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A2843" w14:textId="77777777" w:rsidR="00CB685F" w:rsidRDefault="00CB685F">
      <w:pPr>
        <w:pStyle w:val="Rubriken"/>
        <w:jc w:val="left"/>
        <w:rPr>
          <w:color w:val="FFFFFF"/>
          <w:lang w:val="nb-NO"/>
        </w:rPr>
      </w:pPr>
      <w:r>
        <w:rPr>
          <w:color w:val="FFFFFF"/>
          <w:lang w:val="nb-NO"/>
        </w:rPr>
        <w:t xml:space="preserve">ar, </w:t>
      </w:r>
      <w:proofErr w:type="spellStart"/>
      <w:r>
        <w:rPr>
          <w:color w:val="FFFFFF"/>
          <w:lang w:val="nb-NO"/>
        </w:rPr>
        <w:t>konvensjne</w:t>
      </w:r>
      <w:proofErr w:type="spellEnd"/>
    </w:p>
    <w:tbl>
      <w:tblPr>
        <w:tblW w:w="4827" w:type="dxa"/>
        <w:jc w:val="right"/>
        <w:tblBorders>
          <w:top w:val="thinThickSmallGap" w:sz="24" w:space="0" w:color="008000"/>
          <w:left w:val="thinThickSmallGap" w:sz="24" w:space="0" w:color="008000"/>
          <w:bottom w:val="thinThickSmallGap" w:sz="24" w:space="0" w:color="008000"/>
          <w:right w:val="thinThickSmallGap" w:sz="24" w:space="0" w:color="008000"/>
          <w:insideH w:val="single" w:sz="8" w:space="0" w:color="333333"/>
          <w:insideV w:val="thinThickSmallGap" w:sz="24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CB685F" w14:paraId="5441DBDD" w14:textId="77777777">
        <w:trPr>
          <w:cantSplit/>
          <w:trHeight w:val="353"/>
          <w:jc w:val="right"/>
        </w:trPr>
        <w:tc>
          <w:tcPr>
            <w:tcW w:w="4827" w:type="dxa"/>
            <w:shd w:val="clear" w:color="auto" w:fill="999999"/>
          </w:tcPr>
          <w:p w14:paraId="7287868E" w14:textId="77777777" w:rsidR="00CB685F" w:rsidRDefault="00CB685F">
            <w:pPr>
              <w:pStyle w:val="Heading1"/>
            </w:pPr>
            <w:r>
              <w:t>Defensive and Competitive Bidding</w:t>
            </w:r>
          </w:p>
        </w:tc>
      </w:tr>
      <w:tr w:rsidR="00CB685F" w14:paraId="78A26C2C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7D9C84DF" w14:textId="77777777" w:rsidR="00CB685F" w:rsidRDefault="00CB685F">
            <w:pPr>
              <w:pStyle w:val="Heading4"/>
            </w:pPr>
            <w:r>
              <w:t>Overcalls (Style; Responses; Reopening)</w:t>
            </w:r>
          </w:p>
        </w:tc>
      </w:tr>
      <w:tr w:rsidR="00CB685F" w14:paraId="54A6229F" w14:textId="77777777">
        <w:trPr>
          <w:cantSplit/>
          <w:trHeight w:val="504"/>
          <w:jc w:val="right"/>
        </w:trPr>
        <w:tc>
          <w:tcPr>
            <w:tcW w:w="4827" w:type="dxa"/>
          </w:tcPr>
          <w:p w14:paraId="0A1CDC48" w14:textId="77777777" w:rsidR="00040B05" w:rsidRDefault="00040B05" w:rsidP="00040B0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1-level: Light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2-level: Sound</w:t>
            </w:r>
          </w:p>
          <w:p w14:paraId="103B7938" w14:textId="77777777" w:rsidR="00CB685F" w:rsidRDefault="00040B05" w:rsidP="00040B05">
            <w:pPr>
              <w:pStyle w:val="Text"/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Responses</w:t>
            </w:r>
            <w:r w:rsidR="00AB354E">
              <w:rPr>
                <w:rFonts w:cs="Arial"/>
                <w:sz w:val="18"/>
                <w:szCs w:val="18"/>
                <w:lang w:val="en-US"/>
              </w:rPr>
              <w:t>: 1-</w:t>
            </w:r>
            <w:r w:rsidR="00794C99">
              <w:rPr>
                <w:rFonts w:cs="Arial"/>
                <w:sz w:val="18"/>
                <w:szCs w:val="18"/>
                <w:lang w:val="en-US"/>
              </w:rPr>
              <w:t>level F1</w:t>
            </w:r>
            <w:r>
              <w:rPr>
                <w:rFonts w:cs="Arial"/>
                <w:sz w:val="18"/>
                <w:szCs w:val="18"/>
                <w:lang w:val="en-US"/>
              </w:rPr>
              <w:t>, 2-leve</w:t>
            </w:r>
            <w:r w:rsidR="00AB354E">
              <w:rPr>
                <w:rFonts w:cs="Arial"/>
                <w:sz w:val="18"/>
                <w:szCs w:val="18"/>
                <w:lang w:val="en-US"/>
              </w:rPr>
              <w:t>l constructive</w:t>
            </w:r>
            <w:r>
              <w:rPr>
                <w:rFonts w:cs="Arial"/>
                <w:sz w:val="18"/>
                <w:szCs w:val="18"/>
                <w:lang w:val="en-US"/>
              </w:rPr>
              <w:t>,</w:t>
            </w:r>
            <w:r w:rsidR="00AB354E">
              <w:rPr>
                <w:rFonts w:cs="Arial"/>
                <w:sz w:val="18"/>
                <w:szCs w:val="18"/>
                <w:lang w:val="en-US"/>
              </w:rPr>
              <w:t xml:space="preserve"> 3-level GF.  J</w:t>
            </w:r>
            <w:r>
              <w:rPr>
                <w:rFonts w:cs="Arial"/>
                <w:sz w:val="18"/>
                <w:szCs w:val="18"/>
                <w:lang w:val="en-US"/>
              </w:rPr>
              <w:t>u</w:t>
            </w:r>
            <w:r w:rsidR="00794C99">
              <w:rPr>
                <w:rFonts w:cs="Arial"/>
                <w:sz w:val="18"/>
                <w:szCs w:val="18"/>
                <w:lang w:val="en-US"/>
              </w:rPr>
              <w:t xml:space="preserve">mps are </w:t>
            </w:r>
            <w:proofErr w:type="spellStart"/>
            <w:r w:rsidR="00794C99">
              <w:rPr>
                <w:rFonts w:cs="Arial"/>
                <w:sz w:val="18"/>
                <w:szCs w:val="18"/>
                <w:lang w:val="en-US"/>
              </w:rPr>
              <w:t>minisplinter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, double jumps Splinter, cue-bid is a good raise in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overcaller’s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suit.</w:t>
            </w:r>
          </w:p>
        </w:tc>
      </w:tr>
      <w:tr w:rsidR="00CB685F" w14:paraId="686405F0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048B2055" w14:textId="77777777" w:rsidR="00CB685F" w:rsidRDefault="00CB685F">
            <w:pPr>
              <w:pStyle w:val="Heading4"/>
            </w:pPr>
            <w:r>
              <w:t>1 NT overcall (2ND/4TH; Responses; Reopening)</w:t>
            </w:r>
          </w:p>
        </w:tc>
      </w:tr>
      <w:tr w:rsidR="00CB685F" w14:paraId="017A1932" w14:textId="77777777">
        <w:trPr>
          <w:cantSplit/>
          <w:trHeight w:val="562"/>
          <w:jc w:val="right"/>
        </w:trPr>
        <w:tc>
          <w:tcPr>
            <w:tcW w:w="4827" w:type="dxa"/>
          </w:tcPr>
          <w:p w14:paraId="6044B6B5" w14:textId="77777777" w:rsidR="003E6B11" w:rsidRDefault="003E6B11" w:rsidP="003E6B11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15-18 HCP.</w:t>
            </w:r>
          </w:p>
          <w:p w14:paraId="47221485" w14:textId="77777777" w:rsidR="00CB685F" w:rsidRDefault="00040B05" w:rsidP="003E6B11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Same responses as after opening 1NT.</w:t>
            </w:r>
          </w:p>
        </w:tc>
      </w:tr>
      <w:tr w:rsidR="00CB685F" w14:paraId="67559941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442555B3" w14:textId="77777777" w:rsidR="00CB685F" w:rsidRDefault="00CB685F">
            <w:pPr>
              <w:pStyle w:val="Heading4"/>
            </w:pPr>
            <w:r>
              <w:t>Jump Overcalls (Style; Responses; Unusual NT)</w:t>
            </w:r>
          </w:p>
        </w:tc>
      </w:tr>
      <w:tr w:rsidR="00CB685F" w14:paraId="4BE681C6" w14:textId="77777777">
        <w:trPr>
          <w:cantSplit/>
          <w:trHeight w:val="578"/>
          <w:jc w:val="right"/>
        </w:trPr>
        <w:tc>
          <w:tcPr>
            <w:tcW w:w="4827" w:type="dxa"/>
          </w:tcPr>
          <w:p w14:paraId="59E54720" w14:textId="77777777" w:rsidR="00CB685F" w:rsidRPr="00040B05" w:rsidRDefault="00040B05" w:rsidP="00040B0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1-Suit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Light jump overcalls, but not bad red vs. white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2-Suit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: 2NT = 2 lowest suits (5+-5+) weak/strong</w:t>
            </w:r>
          </w:p>
        </w:tc>
      </w:tr>
      <w:tr w:rsidR="00CB685F" w14:paraId="4C1D420D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650D5907" w14:textId="77777777" w:rsidR="00CB685F" w:rsidRDefault="00CB685F">
            <w:pPr>
              <w:pStyle w:val="Heading4"/>
            </w:pPr>
            <w:r>
              <w:t>Direct and Jump Cue Bids (Style; Responses)</w:t>
            </w:r>
          </w:p>
        </w:tc>
      </w:tr>
      <w:tr w:rsidR="00CB685F" w14:paraId="3C385717" w14:textId="77777777">
        <w:trPr>
          <w:cantSplit/>
          <w:jc w:val="right"/>
        </w:trPr>
        <w:tc>
          <w:tcPr>
            <w:tcW w:w="4827" w:type="dxa"/>
          </w:tcPr>
          <w:p w14:paraId="51903345" w14:textId="132EE48D" w:rsidR="00C26D48" w:rsidRDefault="00040B05">
            <w:pPr>
              <w:pStyle w:val="Tex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Over</w:t>
            </w:r>
            <w:r w:rsidR="00C26D48">
              <w:rPr>
                <w:rFonts w:cs="Arial"/>
                <w:b/>
                <w:bCs w:val="0"/>
                <w:sz w:val="18"/>
                <w:szCs w:val="18"/>
                <w:lang w:val="en-US"/>
              </w:rPr>
              <w:t xml:space="preserve"> </w:t>
            </w:r>
            <w:r w:rsidR="00C26D48">
              <w:rPr>
                <w:rFonts w:cs="Arial"/>
                <w:sz w:val="18"/>
                <w:szCs w:val="18"/>
                <w:lang w:val="en-US"/>
              </w:rPr>
              <w:t>1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: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2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 xml:space="preserve"> </w:t>
            </w:r>
            <w:r w:rsidR="00C26D4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>, 2</w:t>
            </w:r>
            <w:r w:rsidR="00C26D4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C26D48" w:rsidRPr="001D45C9">
              <w:rPr>
                <w:rFonts w:cs="Arial"/>
                <w:color w:val="000000"/>
                <w:sz w:val="18"/>
                <w:szCs w:val="18"/>
                <w:lang w:val="en-US"/>
              </w:rPr>
              <w:t>= both M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 w:rsidR="00C26D48">
              <w:rPr>
                <w:rFonts w:cs="Arial"/>
                <w:sz w:val="18"/>
                <w:szCs w:val="18"/>
                <w:lang w:val="en-US"/>
              </w:rPr>
              <w:t>5+-5+)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, 2 NT= </w:t>
            </w:r>
            <w:r w:rsidR="00C26D4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>/</w:t>
            </w:r>
            <w:r w:rsidR="00C26D4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C26D48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 w:rsidR="00C26D48">
              <w:rPr>
                <w:rFonts w:cs="Arial"/>
                <w:sz w:val="18"/>
                <w:szCs w:val="18"/>
                <w:lang w:val="en-US"/>
              </w:rPr>
              <w:t>5+-5+)</w:t>
            </w:r>
          </w:p>
          <w:p w14:paraId="197BC4C4" w14:textId="419B63F8" w:rsidR="00CB685F" w:rsidRPr="00C26D48" w:rsidRDefault="00C26D48">
            <w:pPr>
              <w:pStyle w:val="Text"/>
              <w:rPr>
                <w:rFonts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 xml:space="preserve">Over </w:t>
            </w:r>
            <w:r>
              <w:rPr>
                <w:rFonts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: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1D45C9"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= 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Both Majors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(5+-5+), 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2 NT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US"/>
              </w:rPr>
              <w:t>5+-5+)</w:t>
            </w:r>
            <w:r w:rsidR="00040B05">
              <w:rPr>
                <w:rFonts w:cs="Arial"/>
                <w:color w:val="0000FF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Over M</w:t>
            </w:r>
            <w:r w:rsidR="00040B05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="00040B05" w:rsidRPr="00794C99">
              <w:rPr>
                <w:rFonts w:cs="Arial"/>
                <w:sz w:val="18"/>
                <w:szCs w:val="18"/>
                <w:lang w:val="en-US"/>
              </w:rPr>
              <w:t xml:space="preserve">Other Major + </w:t>
            </w:r>
            <w:r w:rsidR="00E62490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E62490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040B05">
              <w:rPr>
                <w:rFonts w:cs="Arial"/>
                <w:sz w:val="18"/>
                <w:szCs w:val="18"/>
                <w:lang w:val="en-US"/>
              </w:rPr>
              <w:t>(5+-5+)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2 NT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color w:val="000000"/>
                <w:sz w:val="18"/>
                <w:szCs w:val="18"/>
                <w:lang w:val="en-US"/>
              </w:rPr>
              <w:t xml:space="preserve"> (</w:t>
            </w:r>
            <w:r>
              <w:rPr>
                <w:rFonts w:cs="Arial"/>
                <w:sz w:val="18"/>
                <w:szCs w:val="18"/>
                <w:lang w:val="en-US"/>
              </w:rPr>
              <w:t>5+-5+)</w:t>
            </w:r>
            <w:r w:rsidR="00040B05">
              <w:rPr>
                <w:rFonts w:cs="Arial"/>
                <w:color w:val="0000FF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Jump cue-bid</w:t>
            </w:r>
            <w:r w:rsidR="00040B05">
              <w:rPr>
                <w:rFonts w:cs="Arial"/>
                <w:sz w:val="18"/>
                <w:szCs w:val="18"/>
                <w:lang w:val="en-US"/>
              </w:rPr>
              <w:t>: Asks for stopper</w:t>
            </w:r>
          </w:p>
        </w:tc>
      </w:tr>
      <w:tr w:rsidR="00CB685F" w14:paraId="2241178C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5871D68F" w14:textId="77777777" w:rsidR="00CB685F" w:rsidRDefault="00CB685F">
            <w:pPr>
              <w:pStyle w:val="Heading4"/>
            </w:pPr>
            <w:r>
              <w:t>VS. NT (vs. Strong/Weak; Reopen: PH)</w:t>
            </w:r>
          </w:p>
        </w:tc>
      </w:tr>
      <w:tr w:rsidR="00CB685F" w14:paraId="191C689B" w14:textId="77777777">
        <w:trPr>
          <w:cantSplit/>
          <w:jc w:val="right"/>
        </w:trPr>
        <w:tc>
          <w:tcPr>
            <w:tcW w:w="4827" w:type="dxa"/>
          </w:tcPr>
          <w:p w14:paraId="36312968" w14:textId="77777777" w:rsidR="00AB354E" w:rsidRDefault="00AB354E" w:rsidP="00AB354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Both Majors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OR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minor (usually longer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 xml:space="preserve">, 4(5) </w:t>
            </w:r>
            <w:r w:rsidR="007F310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 xml:space="preserve"> 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>and 5+minor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a minor (usually longer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 xml:space="preserve">, 4(5) </w:t>
            </w:r>
            <w:r w:rsidR="007F3107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F310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 xml:space="preserve"> 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>and 5+minor)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 xml:space="preserve">2NT =Both minors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OR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any Strong 2-suiter</w:t>
            </w:r>
          </w:p>
          <w:p w14:paraId="170E4291" w14:textId="77777777" w:rsidR="00FE051B" w:rsidRPr="00FE051B" w:rsidRDefault="00E62490" w:rsidP="00040B05">
            <w:pPr>
              <w:pStyle w:val="Text"/>
              <w:rPr>
                <w:lang w:val="en-US"/>
              </w:rPr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4</w:t>
            </w:r>
            <w:r>
              <w:rPr>
                <w:rFonts w:cs="Arial"/>
                <w:b/>
                <w:bCs w:val="0"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 xml:space="preserve"> seat and after initial pass</w:t>
            </w:r>
            <w:r>
              <w:rPr>
                <w:rFonts w:cs="Arial"/>
                <w:sz w:val="18"/>
                <w:szCs w:val="18"/>
                <w:lang w:val="en-US"/>
              </w:rPr>
              <w:t>: DONT</w:t>
            </w:r>
          </w:p>
        </w:tc>
      </w:tr>
      <w:tr w:rsidR="00CB685F" w14:paraId="13C699D8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71E5B110" w14:textId="77777777" w:rsidR="00CB685F" w:rsidRDefault="00CB685F">
            <w:pPr>
              <w:pStyle w:val="Heading4"/>
            </w:pPr>
            <w:r>
              <w:t xml:space="preserve">VS. </w:t>
            </w:r>
            <w:proofErr w:type="spellStart"/>
            <w:r>
              <w:t>Preempts</w:t>
            </w:r>
            <w:proofErr w:type="spellEnd"/>
            <w:r>
              <w:t xml:space="preserve"> (Doubles; Cue bids; Jumps; NT bids)</w:t>
            </w:r>
          </w:p>
        </w:tc>
      </w:tr>
      <w:tr w:rsidR="00CB685F" w14:paraId="4A44B542" w14:textId="77777777">
        <w:trPr>
          <w:cantSplit/>
          <w:jc w:val="right"/>
        </w:trPr>
        <w:tc>
          <w:tcPr>
            <w:tcW w:w="4827" w:type="dxa"/>
          </w:tcPr>
          <w:p w14:paraId="45089DA7" w14:textId="77777777" w:rsidR="00794C99" w:rsidRDefault="00040B05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>Take out DBL</w:t>
            </w:r>
            <w:r w:rsidR="00794C99">
              <w:rPr>
                <w:rFonts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="00794C99">
              <w:rPr>
                <w:rFonts w:cs="Arial"/>
                <w:sz w:val="18"/>
                <w:szCs w:val="18"/>
                <w:lang w:val="en-US"/>
              </w:rPr>
              <w:t>Lebensohl</w:t>
            </w:r>
            <w:proofErr w:type="spellEnd"/>
            <w:r w:rsidR="00794C99">
              <w:rPr>
                <w:rFonts w:cs="Arial"/>
                <w:sz w:val="18"/>
                <w:szCs w:val="18"/>
                <w:lang w:val="en-US"/>
              </w:rPr>
              <w:t xml:space="preserve">) </w:t>
            </w:r>
          </w:p>
          <w:p w14:paraId="7694F39F" w14:textId="77777777" w:rsidR="00794C99" w:rsidRDefault="00794C99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4m: leaping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michaels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(GF with 5+ and 5+ in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>other</w:t>
            </w:r>
            <w:proofErr w:type="gramEnd"/>
            <w:r>
              <w:rPr>
                <w:rFonts w:cs="Arial"/>
                <w:sz w:val="18"/>
                <w:szCs w:val="18"/>
                <w:lang w:val="en-US"/>
              </w:rPr>
              <w:t xml:space="preserve"> Major)</w:t>
            </w:r>
          </w:p>
          <w:p w14:paraId="4B530070" w14:textId="77777777" w:rsidR="00CB685F" w:rsidRDefault="00794C99" w:rsidP="008F00EA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Jump overcall in Major: Good hand.</w:t>
            </w:r>
            <w:r w:rsidR="00040B05">
              <w:rPr>
                <w:rFonts w:cs="Arial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Cue-bid</w:t>
            </w:r>
            <w:r w:rsidR="00040B05">
              <w:rPr>
                <w:rFonts w:cs="Arial"/>
                <w:sz w:val="18"/>
                <w:szCs w:val="18"/>
                <w:lang w:val="en-US"/>
              </w:rPr>
              <w:t>: Ask for stopper</w:t>
            </w:r>
            <w:r w:rsidR="00040B05">
              <w:rPr>
                <w:rFonts w:cs="Arial"/>
                <w:sz w:val="18"/>
                <w:szCs w:val="18"/>
                <w:lang w:val="en-US"/>
              </w:rPr>
              <w:br/>
            </w:r>
            <w:r w:rsidR="00040B05">
              <w:rPr>
                <w:rFonts w:cs="Arial"/>
                <w:b/>
                <w:bCs w:val="0"/>
                <w:sz w:val="18"/>
                <w:szCs w:val="18"/>
                <w:lang w:val="en-US"/>
              </w:rPr>
              <w:t>Over 3M</w:t>
            </w:r>
            <w:r w:rsidR="00040B05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="008F00EA">
              <w:rPr>
                <w:rFonts w:cs="Arial"/>
                <w:sz w:val="18"/>
                <w:szCs w:val="18"/>
                <w:lang w:val="en-US"/>
              </w:rPr>
              <w:t>4m natural</w:t>
            </w:r>
          </w:p>
        </w:tc>
      </w:tr>
      <w:tr w:rsidR="00CB685F" w14:paraId="68323C89" w14:textId="77777777">
        <w:trPr>
          <w:cantSplit/>
          <w:jc w:val="right"/>
        </w:trPr>
        <w:tc>
          <w:tcPr>
            <w:tcW w:w="4827" w:type="dxa"/>
            <w:shd w:val="clear" w:color="auto" w:fill="C0C0C0"/>
          </w:tcPr>
          <w:p w14:paraId="48EA8662" w14:textId="77777777" w:rsidR="00CB685F" w:rsidRDefault="00CB685F">
            <w:pPr>
              <w:pStyle w:val="Heading4"/>
            </w:pPr>
            <w:r>
              <w:t>VS. Artificial Strong Openings</w:t>
            </w:r>
          </w:p>
        </w:tc>
      </w:tr>
      <w:tr w:rsidR="00CB685F" w:rsidRPr="002B4029" w14:paraId="1533A22A" w14:textId="77777777" w:rsidTr="00426A03">
        <w:trPr>
          <w:cantSplit/>
          <w:trHeight w:val="914"/>
          <w:jc w:val="right"/>
        </w:trPr>
        <w:tc>
          <w:tcPr>
            <w:tcW w:w="4827" w:type="dxa"/>
          </w:tcPr>
          <w:p w14:paraId="6A4932ED" w14:textId="77777777" w:rsidR="006A09AC" w:rsidRPr="00426A03" w:rsidRDefault="006A09AC" w:rsidP="00E62490">
            <w:pPr>
              <w:pStyle w:val="Text"/>
              <w:rPr>
                <w:rFonts w:cs="Arial"/>
                <w:sz w:val="18"/>
                <w:szCs w:val="18"/>
                <w:lang w:val="sv-SE"/>
              </w:rPr>
            </w:pPr>
          </w:p>
        </w:tc>
      </w:tr>
      <w:tr w:rsidR="00CB685F" w14:paraId="66FB3E0B" w14:textId="77777777" w:rsidTr="007C448F">
        <w:trPr>
          <w:cantSplit/>
          <w:trHeight w:val="263"/>
          <w:jc w:val="right"/>
        </w:trPr>
        <w:tc>
          <w:tcPr>
            <w:tcW w:w="4827" w:type="dxa"/>
            <w:shd w:val="clear" w:color="auto" w:fill="C0C0C0"/>
          </w:tcPr>
          <w:p w14:paraId="78E0E698" w14:textId="77777777" w:rsidR="00CB685F" w:rsidRPr="00414A47" w:rsidRDefault="00020660">
            <w:pPr>
              <w:pStyle w:val="Heading4"/>
              <w:rPr>
                <w:rFonts w:ascii="Calibri" w:hAnsi="Calibri"/>
              </w:rPr>
            </w:pPr>
            <w:r>
              <w:t>VS.</w:t>
            </w:r>
            <w:r w:rsidR="00414A47">
              <w:t xml:space="preserve"> 2 </w:t>
            </w:r>
            <w:r w:rsidR="00414A4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414A4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 w:rsidR="00414A47">
              <w:rPr>
                <w:rFonts w:ascii="Calibri" w:hAnsi="Calibri" w:cs="Symbol"/>
                <w:sz w:val="18"/>
                <w:szCs w:val="18"/>
                <w:lang w:val="en-US"/>
              </w:rPr>
              <w:t>Multi</w:t>
            </w:r>
          </w:p>
        </w:tc>
      </w:tr>
      <w:tr w:rsidR="00CB685F" w14:paraId="45A954F2" w14:textId="77777777" w:rsidTr="001E7E67">
        <w:trPr>
          <w:cantSplit/>
          <w:trHeight w:val="553"/>
          <w:jc w:val="right"/>
        </w:trPr>
        <w:tc>
          <w:tcPr>
            <w:tcW w:w="4827" w:type="dxa"/>
          </w:tcPr>
          <w:p w14:paraId="4F880A55" w14:textId="77777777" w:rsidR="00414A47" w:rsidRDefault="006A09AC" w:rsidP="001E7E67">
            <w:pPr>
              <w:pStyle w:val="Text"/>
            </w:pPr>
            <w:r>
              <w:t xml:space="preserve">DBL = </w:t>
            </w:r>
            <w:r w:rsidR="007F3107">
              <w:t xml:space="preserve">Takeout vs </w:t>
            </w:r>
            <w:r w:rsidR="007F3107">
              <w:rPr>
                <w:rFonts w:ascii="Symbol" w:hAnsi="Symbol" w:cs="Symbol"/>
                <w:sz w:val="18"/>
                <w:szCs w:val="18"/>
                <w:lang w:val="en-US"/>
              </w:rPr>
              <w:t xml:space="preserve"> </w:t>
            </w:r>
            <w:r w:rsidR="007F3107">
              <w:t>or strong</w:t>
            </w:r>
          </w:p>
          <w:p w14:paraId="31012CA8" w14:textId="77777777" w:rsidR="00E62490" w:rsidRDefault="00E62490" w:rsidP="001E7E67">
            <w:pPr>
              <w:pStyle w:val="Text"/>
            </w:pPr>
            <w:r>
              <w:t xml:space="preserve">2NT = </w:t>
            </w:r>
            <w:r w:rsidR="007F3107">
              <w:t>15-18 HCP, (semi)balanced</w:t>
            </w:r>
          </w:p>
          <w:p w14:paraId="151AF157" w14:textId="77777777" w:rsidR="001E7E67" w:rsidRDefault="001E7E67" w:rsidP="001E7E67">
            <w:pPr>
              <w:pStyle w:val="Text"/>
            </w:pPr>
          </w:p>
        </w:tc>
      </w:tr>
    </w:tbl>
    <w:p w14:paraId="0C2CA68D" w14:textId="77777777" w:rsidR="002A28B8" w:rsidRDefault="002A28B8">
      <w:pPr>
        <w:pStyle w:val="Rubriken"/>
        <w:spacing w:after="120"/>
        <w:jc w:val="left"/>
        <w:rPr>
          <w:szCs w:val="22"/>
          <w:lang w:val="en-GB"/>
        </w:rPr>
      </w:pPr>
    </w:p>
    <w:p w14:paraId="27FE3283" w14:textId="77777777" w:rsidR="002A28B8" w:rsidRDefault="002A28B8">
      <w:pPr>
        <w:pStyle w:val="Rubriken"/>
        <w:spacing w:after="120"/>
        <w:jc w:val="left"/>
        <w:rPr>
          <w:szCs w:val="22"/>
          <w:lang w:val="en-GB"/>
        </w:rPr>
      </w:pPr>
    </w:p>
    <w:tbl>
      <w:tblPr>
        <w:tblpPr w:leftFromText="141" w:rightFromText="141" w:vertAnchor="text" w:horzAnchor="margin" w:tblpXSpec="center" w:tblpY="17"/>
        <w:tblW w:w="4829" w:type="dxa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  <w:insideH w:val="single" w:sz="8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8"/>
        <w:gridCol w:w="56"/>
        <w:gridCol w:w="1387"/>
        <w:gridCol w:w="456"/>
        <w:gridCol w:w="844"/>
        <w:gridCol w:w="1308"/>
      </w:tblGrid>
      <w:tr w:rsidR="0045552C" w14:paraId="22923959" w14:textId="77777777" w:rsidTr="0045552C">
        <w:trPr>
          <w:cantSplit/>
        </w:trPr>
        <w:tc>
          <w:tcPr>
            <w:tcW w:w="4829" w:type="dxa"/>
            <w:gridSpan w:val="6"/>
            <w:shd w:val="clear" w:color="auto" w:fill="999999"/>
          </w:tcPr>
          <w:p w14:paraId="5DE48369" w14:textId="77777777" w:rsidR="0045552C" w:rsidRDefault="0045552C" w:rsidP="0045552C">
            <w:pPr>
              <w:pStyle w:val="Heading1"/>
            </w:pPr>
            <w:r>
              <w:t>Leads and Signals</w:t>
            </w:r>
          </w:p>
        </w:tc>
      </w:tr>
      <w:tr w:rsidR="0045552C" w14:paraId="75362AB1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5EAEDBE1" w14:textId="77777777" w:rsidR="0045552C" w:rsidRDefault="0045552C" w:rsidP="0045552C">
            <w:pPr>
              <w:pStyle w:val="Heading3"/>
            </w:pPr>
            <w:r>
              <w:t>Opening Leads Style</w:t>
            </w:r>
          </w:p>
        </w:tc>
      </w:tr>
      <w:tr w:rsidR="0045552C" w14:paraId="4238703B" w14:textId="77777777" w:rsidTr="0045552C">
        <w:trPr>
          <w:cantSplit/>
        </w:trPr>
        <w:tc>
          <w:tcPr>
            <w:tcW w:w="778" w:type="dxa"/>
            <w:tcBorders>
              <w:right w:val="single" w:sz="8" w:space="0" w:color="333333"/>
            </w:tcBorders>
            <w:shd w:val="clear" w:color="auto" w:fill="C0C0C0"/>
          </w:tcPr>
          <w:p w14:paraId="3A10ADFB" w14:textId="77777777" w:rsidR="0045552C" w:rsidRDefault="0045552C" w:rsidP="0045552C">
            <w:pPr>
              <w:pStyle w:val="Rubriken2"/>
              <w:rPr>
                <w:rFonts w:ascii="Futura Bk BT" w:hAnsi="Futura Bk BT"/>
                <w:b/>
                <w:bCs/>
                <w:lang w:val="en-GB"/>
              </w:rPr>
            </w:pPr>
          </w:p>
        </w:tc>
        <w:tc>
          <w:tcPr>
            <w:tcW w:w="1899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2CEF3C65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Lead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shd w:val="clear" w:color="auto" w:fill="C0C0C0"/>
          </w:tcPr>
          <w:p w14:paraId="70ECA9BB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 Partner’s Suit</w:t>
            </w:r>
          </w:p>
        </w:tc>
      </w:tr>
      <w:tr w:rsidR="0045552C" w14:paraId="67646090" w14:textId="77777777" w:rsidTr="0045552C">
        <w:trPr>
          <w:cantSplit/>
        </w:trPr>
        <w:tc>
          <w:tcPr>
            <w:tcW w:w="778" w:type="dxa"/>
            <w:tcBorders>
              <w:right w:val="single" w:sz="8" w:space="0" w:color="333333"/>
            </w:tcBorders>
            <w:shd w:val="clear" w:color="auto" w:fill="C0C0C0"/>
          </w:tcPr>
          <w:p w14:paraId="0A3666AC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Suit</w:t>
            </w:r>
          </w:p>
        </w:tc>
        <w:tc>
          <w:tcPr>
            <w:tcW w:w="1899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40D82CA" w14:textId="77777777" w:rsidR="0045552C" w:rsidRDefault="0045552C" w:rsidP="0045552C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vAlign w:val="center"/>
          </w:tcPr>
          <w:p w14:paraId="755F62F6" w14:textId="77777777" w:rsidR="0045552C" w:rsidRDefault="0045552C" w:rsidP="0045552C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</w:tr>
      <w:tr w:rsidR="0045552C" w14:paraId="6DD3649C" w14:textId="77777777" w:rsidTr="0045552C">
        <w:trPr>
          <w:cantSplit/>
        </w:trPr>
        <w:tc>
          <w:tcPr>
            <w:tcW w:w="778" w:type="dxa"/>
            <w:tcBorders>
              <w:right w:val="single" w:sz="8" w:space="0" w:color="333333"/>
            </w:tcBorders>
            <w:shd w:val="clear" w:color="auto" w:fill="C0C0C0"/>
          </w:tcPr>
          <w:p w14:paraId="10D9756B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NT</w:t>
            </w:r>
          </w:p>
        </w:tc>
        <w:tc>
          <w:tcPr>
            <w:tcW w:w="1899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017A3C14" w14:textId="77777777" w:rsidR="0045552C" w:rsidRDefault="007F3107" w:rsidP="00F6349E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vAlign w:val="center"/>
          </w:tcPr>
          <w:p w14:paraId="495F7334" w14:textId="77777777" w:rsidR="0045552C" w:rsidRDefault="0045552C" w:rsidP="0045552C">
            <w:pPr>
              <w:pStyle w:val="Text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>/5</w:t>
            </w:r>
            <w:r>
              <w:rPr>
                <w:vertAlign w:val="superscript"/>
              </w:rPr>
              <w:t>th</w:t>
            </w:r>
          </w:p>
        </w:tc>
      </w:tr>
      <w:tr w:rsidR="0045552C" w14:paraId="655CF442" w14:textId="77777777" w:rsidTr="0045552C">
        <w:trPr>
          <w:cantSplit/>
        </w:trPr>
        <w:tc>
          <w:tcPr>
            <w:tcW w:w="778" w:type="dxa"/>
            <w:shd w:val="clear" w:color="auto" w:fill="C0C0C0"/>
          </w:tcPr>
          <w:p w14:paraId="61C7AE5B" w14:textId="77777777" w:rsidR="0045552C" w:rsidRDefault="0045552C" w:rsidP="0045552C">
            <w:pPr>
              <w:pStyle w:val="Rubriken2"/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Subseq</w:t>
            </w:r>
            <w:proofErr w:type="spellEnd"/>
          </w:p>
        </w:tc>
        <w:tc>
          <w:tcPr>
            <w:tcW w:w="4051" w:type="dxa"/>
            <w:gridSpan w:val="5"/>
            <w:vAlign w:val="center"/>
          </w:tcPr>
          <w:p w14:paraId="4478B24C" w14:textId="77777777" w:rsidR="0045552C" w:rsidRDefault="0045552C" w:rsidP="0045552C">
            <w:pPr>
              <w:pStyle w:val="Text"/>
            </w:pPr>
            <w:r>
              <w:t>Attitude</w:t>
            </w:r>
          </w:p>
        </w:tc>
      </w:tr>
      <w:tr w:rsidR="0045552C" w14:paraId="197BE879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3A138256" w14:textId="77777777" w:rsidR="0045552C" w:rsidRDefault="0045552C" w:rsidP="0045552C">
            <w:pPr>
              <w:pStyle w:val="Heading3"/>
            </w:pPr>
            <w:r>
              <w:t>Leads</w:t>
            </w:r>
          </w:p>
        </w:tc>
      </w:tr>
      <w:tr w:rsidR="0045552C" w14:paraId="278E6CE4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41922B85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Lead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1F9C64AF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Vs. Suit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  <w:shd w:val="clear" w:color="auto" w:fill="C0C0C0"/>
          </w:tcPr>
          <w:p w14:paraId="4DCF5F78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Vs. NT</w:t>
            </w:r>
          </w:p>
        </w:tc>
      </w:tr>
      <w:tr w:rsidR="0045552C" w14:paraId="7004D60D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DF428B1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Ace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AC9DB2E" w14:textId="77777777" w:rsidR="0045552C" w:rsidRDefault="0045552C" w:rsidP="00753CA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AK</w:t>
            </w:r>
            <w:r w:rsidR="00753CA2">
              <w:rPr>
                <w:rFonts w:ascii="Arial" w:hAnsi="Arial" w:cs="Arial"/>
                <w:sz w:val="18"/>
                <w:szCs w:val="18"/>
                <w:lang w:val="en-US"/>
              </w:rPr>
              <w:t>, Ax, A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6CEA351F" w14:textId="77777777" w:rsidR="0045552C" w:rsidRDefault="00753CA2" w:rsidP="0045552C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Axx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(x)</w:t>
            </w:r>
          </w:p>
        </w:tc>
      </w:tr>
      <w:tr w:rsidR="0045552C" w14:paraId="021C82EF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0494B13B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King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75FC553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AK, KQ(x)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1021F764" w14:textId="77777777" w:rsidR="0045552C" w:rsidRPr="008F00EA" w:rsidRDefault="00753CA2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KQ(x)</w:t>
            </w:r>
            <w:r w:rsidR="0045552C">
              <w:rPr>
                <w:rFonts w:ascii="Arial" w:hAnsi="Arial" w:cs="Arial"/>
                <w:color w:val="000000"/>
                <w:sz w:val="16"/>
                <w:szCs w:val="16"/>
              </w:rPr>
              <w:t>, AKJ10(x)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KQ109(x)</w:t>
            </w:r>
            <w:r w:rsidR="008F00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8F00EA" w:rsidRPr="008F00EA">
              <w:rPr>
                <w:rFonts w:ascii="Arial" w:hAnsi="Arial" w:cs="Arial"/>
                <w:color w:val="000000"/>
                <w:sz w:val="16"/>
                <w:szCs w:val="16"/>
              </w:rPr>
              <w:t xml:space="preserve"> AKQ(x)</w:t>
            </w:r>
          </w:p>
        </w:tc>
      </w:tr>
      <w:tr w:rsidR="0045552C" w14:paraId="3301BFFE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AD7C8DE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Queen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41AF69" w14:textId="77777777" w:rsidR="0045552C" w:rsidRDefault="0045552C" w:rsidP="008F0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QJ(x)</w:t>
            </w:r>
            <w:r w:rsidR="00753CA2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69F339EA" w14:textId="77777777" w:rsidR="0045552C" w:rsidRDefault="00753CA2" w:rsidP="008F00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QJ(x), </w:t>
            </w:r>
            <w:proofErr w:type="spellStart"/>
            <w:r w:rsidR="007F3107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QJx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(x), </w:t>
            </w:r>
          </w:p>
        </w:tc>
      </w:tr>
      <w:tr w:rsidR="0045552C" w14:paraId="47210728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652F4205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Jack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04B658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J10(x), KJ10(x)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0CD449D4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J10(x), HJ10(x)</w:t>
            </w:r>
          </w:p>
        </w:tc>
      </w:tr>
      <w:tr w:rsidR="0045552C" w14:paraId="0E0D7B2B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591C6BC3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25EF6B3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109(x), H109(x)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002B0939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109(x), H109(x)</w:t>
            </w:r>
          </w:p>
        </w:tc>
      </w:tr>
      <w:tr w:rsidR="0045552C" w14:paraId="4288D517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363AE196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BED0BD9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9x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1FEC2D0B" w14:textId="77777777" w:rsidR="0045552C" w:rsidRDefault="0045552C" w:rsidP="004555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9x, 98(x)</w:t>
            </w:r>
            <w:r w:rsidR="007F310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(x)</w:t>
            </w:r>
          </w:p>
        </w:tc>
      </w:tr>
      <w:tr w:rsidR="0045552C" w14:paraId="4BA15EF5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663A1E2" w14:textId="77777777" w:rsidR="0045552C" w:rsidRDefault="0045552C" w:rsidP="0045552C">
            <w:pPr>
              <w:pStyle w:val="Rubriken2"/>
              <w:spacing w:before="40" w:after="40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Hi-X</w:t>
            </w:r>
          </w:p>
        </w:tc>
        <w:tc>
          <w:tcPr>
            <w:tcW w:w="1843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7461C5E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Even number</w:t>
            </w:r>
          </w:p>
        </w:tc>
        <w:tc>
          <w:tcPr>
            <w:tcW w:w="2152" w:type="dxa"/>
            <w:gridSpan w:val="2"/>
            <w:tcBorders>
              <w:left w:val="single" w:sz="8" w:space="0" w:color="333333"/>
            </w:tcBorders>
          </w:tcPr>
          <w:p w14:paraId="27BAFDA5" w14:textId="77777777" w:rsidR="0045552C" w:rsidRPr="00FB32CD" w:rsidRDefault="00FB32CD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r w:rsidRPr="00FB32CD">
              <w:rPr>
                <w:rFonts w:ascii="Arial" w:hAnsi="Arial" w:cs="Arial"/>
                <w:sz w:val="18"/>
                <w:szCs w:val="18"/>
                <w:lang w:val="en-US"/>
              </w:rPr>
              <w:t>Normally even number</w:t>
            </w:r>
          </w:p>
        </w:tc>
      </w:tr>
      <w:tr w:rsidR="0045552C" w14:paraId="007E8D6D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08C4C9CE" w14:textId="77777777" w:rsidR="0045552C" w:rsidRDefault="0045552C" w:rsidP="0045552C">
            <w:pPr>
              <w:pStyle w:val="Heading3"/>
            </w:pPr>
            <w:r>
              <w:t>Signals in order of priority</w:t>
            </w:r>
          </w:p>
        </w:tc>
      </w:tr>
      <w:tr w:rsidR="0045552C" w14:paraId="3C8958B4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2043ACF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rPr>
                <w:rFonts w:ascii="Futura Bk BT" w:hAnsi="Futura Bk BT"/>
                <w:lang w:val="en-GB"/>
              </w:rPr>
            </w:pP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4750D11F" w14:textId="77777777" w:rsidR="0045552C" w:rsidRDefault="0045552C" w:rsidP="0045552C">
            <w:pPr>
              <w:pStyle w:val="Text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 xml:space="preserve">Partners </w:t>
            </w:r>
            <w:proofErr w:type="gramStart"/>
            <w:r>
              <w:rPr>
                <w:rFonts w:cs="Arial"/>
              </w:rPr>
              <w:t>lead</w:t>
            </w:r>
            <w:proofErr w:type="gramEnd"/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C0C0C0"/>
          </w:tcPr>
          <w:p w14:paraId="027360E7" w14:textId="77777777" w:rsidR="0045552C" w:rsidRDefault="0045552C" w:rsidP="0045552C">
            <w:pPr>
              <w:pStyle w:val="Text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Declarer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shd w:val="clear" w:color="auto" w:fill="C0C0C0"/>
          </w:tcPr>
          <w:p w14:paraId="1F59366B" w14:textId="77777777" w:rsidR="0045552C" w:rsidRDefault="0045552C" w:rsidP="0045552C">
            <w:pPr>
              <w:pStyle w:val="Text"/>
              <w:spacing w:before="20" w:after="20"/>
              <w:rPr>
                <w:rFonts w:cs="Arial"/>
              </w:rPr>
            </w:pPr>
            <w:r>
              <w:rPr>
                <w:rFonts w:cs="Arial"/>
              </w:rPr>
              <w:t>Discarding</w:t>
            </w:r>
          </w:p>
        </w:tc>
      </w:tr>
      <w:tr w:rsidR="0045552C" w14:paraId="5F042F77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7C1CB3D9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Suit: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742C9074" w14:textId="77777777" w:rsidR="0045552C" w:rsidRDefault="006A09A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CAE9F75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02284C4F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</w:tr>
      <w:tr w:rsidR="0045552C" w14:paraId="45DEEF50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3E9DCDFC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vertAlign w:val="superscript"/>
                <w:lang w:val="en-GB"/>
              </w:rPr>
              <w:t>nd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46F420A7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1E9573EC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668CE2A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4F925AFD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48FAC14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vertAlign w:val="superscript"/>
                <w:lang w:val="en-GB"/>
              </w:rPr>
              <w:t>rd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6C930D6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4F637D13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36C21AFE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3E389C42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3CB97826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NT: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32431449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526DFD2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60948ED6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Encrg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Discrg</w:t>
            </w:r>
            <w:proofErr w:type="spellEnd"/>
          </w:p>
        </w:tc>
      </w:tr>
      <w:tr w:rsidR="0045552C" w14:paraId="0D5062A4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1CCF54C3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vertAlign w:val="superscript"/>
                <w:lang w:val="en-GB"/>
              </w:rPr>
              <w:t>nd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58F38CF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1272B3B3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55648BB4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7BB38601" w14:textId="77777777" w:rsidTr="0045552C">
        <w:trPr>
          <w:cantSplit/>
        </w:trPr>
        <w:tc>
          <w:tcPr>
            <w:tcW w:w="834" w:type="dxa"/>
            <w:gridSpan w:val="2"/>
            <w:tcBorders>
              <w:right w:val="single" w:sz="8" w:space="0" w:color="333333"/>
            </w:tcBorders>
            <w:shd w:val="clear" w:color="auto" w:fill="C0C0C0"/>
          </w:tcPr>
          <w:p w14:paraId="5FE4F6C8" w14:textId="77777777" w:rsidR="0045552C" w:rsidRDefault="0045552C" w:rsidP="0045552C">
            <w:pPr>
              <w:pStyle w:val="Rubriken2"/>
              <w:tabs>
                <w:tab w:val="right" w:pos="781"/>
              </w:tabs>
              <w:spacing w:before="20" w:after="20"/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vertAlign w:val="superscript"/>
                <w:lang w:val="en-GB"/>
              </w:rPr>
              <w:t>rd</w:t>
            </w:r>
          </w:p>
        </w:tc>
        <w:tc>
          <w:tcPr>
            <w:tcW w:w="138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6DDC424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0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</w:tcPr>
          <w:p w14:paraId="35E68B29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  <w:tc>
          <w:tcPr>
            <w:tcW w:w="1308" w:type="dxa"/>
            <w:tcBorders>
              <w:left w:val="single" w:sz="8" w:space="0" w:color="333333"/>
            </w:tcBorders>
            <w:vAlign w:val="center"/>
          </w:tcPr>
          <w:p w14:paraId="68756BC0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Count</w:t>
            </w:r>
          </w:p>
        </w:tc>
      </w:tr>
      <w:tr w:rsidR="0045552C" w14:paraId="1AA71C66" w14:textId="77777777" w:rsidTr="008912AD">
        <w:trPr>
          <w:cantSplit/>
          <w:trHeight w:val="658"/>
        </w:trPr>
        <w:tc>
          <w:tcPr>
            <w:tcW w:w="4829" w:type="dxa"/>
            <w:gridSpan w:val="6"/>
          </w:tcPr>
          <w:p w14:paraId="3128CBBA" w14:textId="77777777" w:rsidR="00AB354E" w:rsidRDefault="0045552C" w:rsidP="00AB354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en-GB"/>
              </w:rPr>
              <w:t>Signals (including Trump’s)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Futura Md BT" w:hAnsi="Futura Md BT" w:cs="Futura Md BT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Futura Md BT" w:hAnsi="Futura Md BT" w:cs="Futura Md BT"/>
                <w:sz w:val="16"/>
                <w:szCs w:val="16"/>
                <w:lang w:val="en-GB"/>
              </w:rPr>
              <w:br/>
            </w:r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Hi-Low = </w:t>
            </w:r>
            <w:proofErr w:type="spellStart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Discrg</w:t>
            </w:r>
            <w:proofErr w:type="spellEnd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/Even number, Low-Hi = </w:t>
            </w:r>
            <w:proofErr w:type="spellStart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Encrg</w:t>
            </w:r>
            <w:proofErr w:type="spellEnd"/>
            <w:r w:rsidR="00AB354E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/Odd number</w:t>
            </w:r>
          </w:p>
          <w:p w14:paraId="051C5FB0" w14:textId="77777777" w:rsidR="00AB354E" w:rsidRDefault="00AB354E" w:rsidP="00AB354E">
            <w:pPr>
              <w:pStyle w:val="Text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Smith (NT): Hi-Low likes the lead from both.</w:t>
            </w:r>
          </w:p>
          <w:p w14:paraId="2C8F907F" w14:textId="77777777" w:rsidR="00575F17" w:rsidRDefault="00AB354E" w:rsidP="00AB354E">
            <w:pPr>
              <w:pStyle w:val="Text"/>
            </w:pPr>
            <w:proofErr w:type="spellStart"/>
            <w:r>
              <w:rPr>
                <w:rFonts w:cs="Arial"/>
                <w:color w:val="000000"/>
                <w:lang w:val="en-US"/>
              </w:rPr>
              <w:t>Lavinthal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: Obvious positions, and possibly when </w:t>
            </w:r>
            <w:proofErr w:type="spellStart"/>
            <w:r>
              <w:rPr>
                <w:rFonts w:cs="Arial"/>
                <w:color w:val="000000"/>
                <w:lang w:val="en-US"/>
              </w:rPr>
              <w:t>declearer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leads.</w:t>
            </w:r>
          </w:p>
        </w:tc>
      </w:tr>
      <w:tr w:rsidR="0045552C" w14:paraId="4F4F3BA7" w14:textId="77777777" w:rsidTr="0045552C">
        <w:trPr>
          <w:cantSplit/>
        </w:trPr>
        <w:tc>
          <w:tcPr>
            <w:tcW w:w="4829" w:type="dxa"/>
            <w:gridSpan w:val="6"/>
            <w:shd w:val="clear" w:color="auto" w:fill="999999"/>
          </w:tcPr>
          <w:p w14:paraId="17F93ABE" w14:textId="77777777" w:rsidR="0045552C" w:rsidRDefault="0045552C" w:rsidP="0045552C">
            <w:pPr>
              <w:pStyle w:val="Heading1"/>
            </w:pPr>
            <w:r>
              <w:t>Doubles</w:t>
            </w:r>
          </w:p>
        </w:tc>
      </w:tr>
      <w:tr w:rsidR="0045552C" w14:paraId="5F3D6787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2DB04B16" w14:textId="77777777" w:rsidR="0045552C" w:rsidRDefault="0045552C" w:rsidP="0045552C">
            <w:pPr>
              <w:pStyle w:val="Heading3"/>
              <w:ind w:firstLine="0"/>
              <w:rPr>
                <w:shd w:val="clear" w:color="auto" w:fill="B3B3B3"/>
              </w:rPr>
            </w:pPr>
            <w:r>
              <w:t>Takeout Doubles (Style; Responses; Reopening)</w:t>
            </w:r>
          </w:p>
        </w:tc>
      </w:tr>
      <w:tr w:rsidR="0045552C" w14:paraId="564BDD2D" w14:textId="77777777" w:rsidTr="008912AD">
        <w:trPr>
          <w:cantSplit/>
          <w:trHeight w:val="366"/>
        </w:trPr>
        <w:tc>
          <w:tcPr>
            <w:tcW w:w="4829" w:type="dxa"/>
            <w:gridSpan w:val="6"/>
            <w:vAlign w:val="center"/>
          </w:tcPr>
          <w:p w14:paraId="51B98C65" w14:textId="77777777" w:rsidR="0045552C" w:rsidRDefault="0045552C" w:rsidP="0045552C">
            <w:pPr>
              <w:pStyle w:val="Text"/>
            </w:pPr>
            <w:r>
              <w:t xml:space="preserve">Light style, also </w:t>
            </w:r>
            <w:proofErr w:type="spellStart"/>
            <w:r>
              <w:t>reopenings</w:t>
            </w:r>
            <w:proofErr w:type="spellEnd"/>
          </w:p>
        </w:tc>
      </w:tr>
      <w:tr w:rsidR="0045552C" w14:paraId="00C39CE1" w14:textId="77777777" w:rsidTr="0045552C">
        <w:trPr>
          <w:cantSplit/>
        </w:trPr>
        <w:tc>
          <w:tcPr>
            <w:tcW w:w="4829" w:type="dxa"/>
            <w:gridSpan w:val="6"/>
            <w:shd w:val="clear" w:color="auto" w:fill="C0C0C0"/>
          </w:tcPr>
          <w:p w14:paraId="3770E310" w14:textId="77777777" w:rsidR="0045552C" w:rsidRDefault="0045552C" w:rsidP="0045552C">
            <w:pPr>
              <w:pStyle w:val="Heading3"/>
            </w:pPr>
            <w:r>
              <w:t xml:space="preserve">Special, Art and Comp </w:t>
            </w:r>
            <w:proofErr w:type="spellStart"/>
            <w:r>
              <w:t>Dbl</w:t>
            </w:r>
            <w:proofErr w:type="spellEnd"/>
            <w:r>
              <w:t>/</w:t>
            </w:r>
            <w:proofErr w:type="spellStart"/>
            <w:r>
              <w:t>Rdbl’s</w:t>
            </w:r>
            <w:proofErr w:type="spellEnd"/>
          </w:p>
        </w:tc>
      </w:tr>
      <w:tr w:rsidR="0045552C" w14:paraId="5468E6D9" w14:textId="77777777" w:rsidTr="008912AD">
        <w:trPr>
          <w:cantSplit/>
          <w:trHeight w:val="1468"/>
        </w:trPr>
        <w:tc>
          <w:tcPr>
            <w:tcW w:w="4829" w:type="dxa"/>
            <w:gridSpan w:val="6"/>
          </w:tcPr>
          <w:p w14:paraId="6B6622D3" w14:textId="77777777" w:rsidR="0045552C" w:rsidRPr="00697151" w:rsidRDefault="0045552C" w:rsidP="0045552C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697151">
              <w:rPr>
                <w:rFonts w:ascii="Arial" w:hAnsi="Arial" w:cs="Arial"/>
                <w:sz w:val="18"/>
                <w:szCs w:val="18"/>
                <w:lang w:val="en-US"/>
              </w:rPr>
              <w:t>Neg, Responsive, Support DBL to 2</w:t>
            </w:r>
            <w:r w:rsidR="000751F2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697151">
              <w:rPr>
                <w:rFonts w:ascii="Arial" w:hAnsi="Arial" w:cs="Arial"/>
                <w:sz w:val="18"/>
                <w:szCs w:val="18"/>
                <w:lang w:val="en-US"/>
              </w:rPr>
              <w:t>, Competitive DBL</w:t>
            </w:r>
            <w:r w:rsidRPr="0069715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</w:p>
          <w:p w14:paraId="4852F69C" w14:textId="77777777" w:rsidR="00477A11" w:rsidRPr="00477A11" w:rsidRDefault="00477A11" w:rsidP="00FE051B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 (1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– DBL shows </w:t>
            </w:r>
            <w:r w:rsidR="00FE051B">
              <w:rPr>
                <w:rFonts w:ascii="Arial" w:hAnsi="Arial" w:cs="Arial"/>
                <w:sz w:val="18"/>
                <w:szCs w:val="18"/>
                <w:lang w:val="en-US"/>
              </w:rPr>
              <w:t>both Majors</w:t>
            </w:r>
          </w:p>
          <w:p w14:paraId="31CB8ABA" w14:textId="77777777" w:rsidR="0045552C" w:rsidRDefault="0045552C" w:rsidP="0045552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1m - (1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) - </w:t>
            </w:r>
            <w:r w:rsidR="00AB354E">
              <w:rPr>
                <w:rFonts w:cs="Arial"/>
                <w:sz w:val="18"/>
                <w:szCs w:val="18"/>
                <w:lang w:val="en-US"/>
              </w:rPr>
              <w:t>1</w:t>
            </w:r>
            <w:proofErr w:type="gramStart"/>
            <w:r w:rsidR="00AB354E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AB354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62490">
              <w:rPr>
                <w:rFonts w:ascii="Arial" w:hAnsi="Arial" w:cs="Arial"/>
                <w:sz w:val="18"/>
                <w:szCs w:val="18"/>
                <w:lang w:val="en-US"/>
              </w:rPr>
              <w:t xml:space="preserve"> shows</w:t>
            </w:r>
            <w:proofErr w:type="gramEnd"/>
            <w:r w:rsidR="00E62490">
              <w:rPr>
                <w:rFonts w:ascii="Arial" w:hAnsi="Arial" w:cs="Arial"/>
                <w:sz w:val="18"/>
                <w:szCs w:val="18"/>
                <w:lang w:val="en-US"/>
              </w:rPr>
              <w:t xml:space="preserve"> 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</w:t>
            </w:r>
          </w:p>
          <w:p w14:paraId="6895C30E" w14:textId="77777777" w:rsidR="0045552C" w:rsidRDefault="0045552C" w:rsidP="00E62490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1m - (1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) </w:t>
            </w:r>
            <w:proofErr w:type="gramStart"/>
            <w:r>
              <w:rPr>
                <w:rFonts w:cs="Arial"/>
                <w:sz w:val="18"/>
                <w:szCs w:val="18"/>
                <w:lang w:val="en-US"/>
              </w:rPr>
              <w:t xml:space="preserve">- </w:t>
            </w:r>
            <w:r w:rsidR="00AB354E">
              <w:rPr>
                <w:rFonts w:cs="Arial"/>
                <w:sz w:val="18"/>
                <w:szCs w:val="18"/>
                <w:lang w:val="en-US"/>
              </w:rPr>
              <w:t xml:space="preserve"> DBL</w:t>
            </w:r>
            <w:proofErr w:type="gramEnd"/>
            <w:r w:rsidR="00AB354E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E62490">
              <w:rPr>
                <w:rFonts w:cs="Arial"/>
                <w:sz w:val="18"/>
                <w:szCs w:val="18"/>
                <w:lang w:val="en-US"/>
              </w:rPr>
              <w:t>shows exactly 4</w:t>
            </w:r>
            <w:r w:rsidR="00753CA2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="00753CA2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53CA2">
              <w:rPr>
                <w:rFonts w:ascii="Symbol" w:hAnsi="Symbol" w:cs="Symbol"/>
                <w:sz w:val="18"/>
                <w:szCs w:val="18"/>
                <w:lang w:val="en-US"/>
              </w:rPr>
              <w:t></w:t>
            </w:r>
            <w:r w:rsidR="00753CA2"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cs="Arial"/>
                <w:sz w:val="18"/>
                <w:szCs w:val="18"/>
                <w:lang w:val="en-US"/>
              </w:rPr>
              <w:br/>
              <w:t>1m- (1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cs="Arial"/>
                <w:sz w:val="18"/>
                <w:szCs w:val="18"/>
                <w:lang w:val="en-US"/>
              </w:rPr>
              <w:t>) - DBL strongly suggests</w:t>
            </w:r>
            <w:r w:rsidR="00477A11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cs="Arial"/>
                <w:sz w:val="18"/>
                <w:szCs w:val="18"/>
                <w:lang w:val="en-US"/>
              </w:rPr>
              <w:t>at least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</w:tr>
    </w:tbl>
    <w:p w14:paraId="576CE8D9" w14:textId="77777777" w:rsidR="00CB685F" w:rsidRDefault="00CB685F">
      <w:pPr>
        <w:pStyle w:val="Rubriken"/>
        <w:rPr>
          <w:sz w:val="18"/>
          <w:szCs w:val="18"/>
          <w:lang w:val="en-GB"/>
        </w:rPr>
      </w:pPr>
    </w:p>
    <w:tbl>
      <w:tblPr>
        <w:tblpPr w:leftFromText="141" w:rightFromText="141" w:vertAnchor="text" w:horzAnchor="margin" w:tblpXSpec="right" w:tblpY="137"/>
        <w:tblW w:w="0" w:type="auto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  <w:insideH w:val="single" w:sz="8" w:space="0" w:color="333333"/>
          <w:insideV w:val="single" w:sz="8" w:space="0" w:color="333333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851"/>
        <w:gridCol w:w="1417"/>
      </w:tblGrid>
      <w:tr w:rsidR="006A09AC" w14:paraId="678A0C02" w14:textId="77777777" w:rsidTr="006A09AC">
        <w:trPr>
          <w:cantSplit/>
          <w:trHeight w:val="990"/>
        </w:trPr>
        <w:tc>
          <w:tcPr>
            <w:tcW w:w="1630" w:type="dxa"/>
            <w:vMerge w:val="restart"/>
            <w:tcBorders>
              <w:right w:val="nil"/>
            </w:tcBorders>
          </w:tcPr>
          <w:p w14:paraId="082DBAC1" w14:textId="2026A3DF" w:rsidR="006A09AC" w:rsidRDefault="001B0BE7" w:rsidP="006A09AC">
            <w:pPr>
              <w:pStyle w:val="Text"/>
              <w:tabs>
                <w:tab w:val="left" w:pos="567"/>
              </w:tabs>
              <w:rPr>
                <w:rFonts w:ascii="Futura XBlk BT" w:hAnsi="Futura XBlk BT"/>
                <w:color w:val="FFFFFF"/>
                <w:sz w:val="22"/>
              </w:rPr>
            </w:pPr>
            <w:r>
              <w:rPr>
                <w:rFonts w:ascii="Futura XBlk BT" w:hAnsi="Futura XBlk BT"/>
                <w:noProof/>
                <w:color w:val="FFFFFF"/>
                <w:sz w:val="22"/>
              </w:rPr>
              <w:drawing>
                <wp:inline distT="0" distB="0" distL="0" distR="0" wp14:anchorId="4254A15A" wp14:editId="41A63406">
                  <wp:extent cx="838200" cy="84772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62437F" w14:textId="77777777" w:rsidR="006A09AC" w:rsidRDefault="006A09AC" w:rsidP="006A09AC">
            <w:pPr>
              <w:pStyle w:val="Heading4"/>
              <w:ind w:firstLine="28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WBF</w:t>
            </w:r>
          </w:p>
        </w:tc>
        <w:tc>
          <w:tcPr>
            <w:tcW w:w="1701" w:type="dxa"/>
            <w:gridSpan w:val="2"/>
            <w:tcBorders>
              <w:top w:val="thinThickSmallGap" w:sz="24" w:space="0" w:color="008000"/>
              <w:left w:val="nil"/>
              <w:bottom w:val="nil"/>
              <w:right w:val="nil"/>
            </w:tcBorders>
            <w:vAlign w:val="center"/>
          </w:tcPr>
          <w:p w14:paraId="1DC4409F" w14:textId="77777777" w:rsidR="006A09AC" w:rsidRDefault="006A09AC" w:rsidP="006A09AC">
            <w:pPr>
              <w:pStyle w:val="Text"/>
              <w:tabs>
                <w:tab w:val="left" w:pos="567"/>
              </w:tabs>
              <w:jc w:val="center"/>
              <w:rPr>
                <w:rFonts w:ascii="Futura XBlk BT" w:hAnsi="Futura XBlk BT"/>
                <w:color w:val="000000"/>
                <w:sz w:val="40"/>
              </w:rPr>
            </w:pPr>
            <w:r>
              <w:rPr>
                <w:rFonts w:ascii="Futura XBlk BT" w:hAnsi="Futura XBlk BT"/>
                <w:color w:val="000000"/>
                <w:sz w:val="28"/>
                <w:szCs w:val="28"/>
              </w:rPr>
              <w:t>System Card</w:t>
            </w:r>
          </w:p>
        </w:tc>
        <w:tc>
          <w:tcPr>
            <w:tcW w:w="1417" w:type="dxa"/>
            <w:vMerge w:val="restart"/>
            <w:tcBorders>
              <w:left w:val="nil"/>
            </w:tcBorders>
          </w:tcPr>
          <w:p w14:paraId="0CEFD34E" w14:textId="5D11D767" w:rsidR="006A09AC" w:rsidRDefault="001B0BE7" w:rsidP="006A09AC">
            <w:pPr>
              <w:pStyle w:val="Text"/>
              <w:tabs>
                <w:tab w:val="left" w:pos="567"/>
              </w:tabs>
              <w:jc w:val="right"/>
              <w:rPr>
                <w:rFonts w:ascii="Futura XBlk BT" w:hAnsi="Futura XBlk BT"/>
                <w:color w:val="FFFFFF"/>
              </w:rPr>
            </w:pPr>
            <w:r>
              <w:rPr>
                <w:noProof/>
              </w:rPr>
              <w:drawing>
                <wp:inline distT="0" distB="0" distL="0" distR="0" wp14:anchorId="43BECD9E" wp14:editId="53436F4E">
                  <wp:extent cx="723900" cy="1076325"/>
                  <wp:effectExtent l="0" t="0" r="0" b="0"/>
                  <wp:docPr id="2" name="Bil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9AC" w14:paraId="5E6E486A" w14:textId="77777777" w:rsidTr="006A09AC">
        <w:trPr>
          <w:cantSplit/>
          <w:trHeight w:val="821"/>
        </w:trPr>
        <w:tc>
          <w:tcPr>
            <w:tcW w:w="1630" w:type="dxa"/>
            <w:vMerge/>
            <w:tcBorders>
              <w:right w:val="nil"/>
            </w:tcBorders>
          </w:tcPr>
          <w:p w14:paraId="35FB9D2B" w14:textId="77777777" w:rsidR="006A09AC" w:rsidRDefault="006A09AC" w:rsidP="006A09AC">
            <w:pPr>
              <w:pStyle w:val="Text"/>
              <w:tabs>
                <w:tab w:val="left" w:pos="567"/>
              </w:tabs>
              <w:rPr>
                <w:rFonts w:ascii="Futura XBlk BT" w:hAnsi="Futura XBlk BT"/>
                <w:noProof/>
                <w:color w:val="FFFFFF"/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</w:tcPr>
          <w:p w14:paraId="10C93871" w14:textId="2C1DFBCC" w:rsidR="006A09AC" w:rsidRDefault="001B0BE7" w:rsidP="006A09AC">
            <w:pPr>
              <w:pStyle w:val="Text"/>
              <w:tabs>
                <w:tab w:val="left" w:pos="567"/>
              </w:tabs>
              <w:ind w:hanging="70"/>
              <w:jc w:val="center"/>
              <w:rPr>
                <w:rFonts w:ascii="Futura XBlk BT" w:hAnsi="Futura XBlk BT"/>
                <w:color w:val="000000"/>
                <w:sz w:val="30"/>
              </w:rPr>
            </w:pPr>
            <w:r>
              <w:rPr>
                <w:noProof/>
              </w:rPr>
              <w:drawing>
                <wp:inline distT="0" distB="0" distL="0" distR="0" wp14:anchorId="09E2F620" wp14:editId="33570315">
                  <wp:extent cx="876300" cy="476250"/>
                  <wp:effectExtent l="0" t="0" r="0" b="0"/>
                  <wp:docPr id="3" name="Bilde 3" descr="Norsk-flag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rsk-flag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/>
            <w:tcBorders>
              <w:left w:val="nil"/>
            </w:tcBorders>
          </w:tcPr>
          <w:p w14:paraId="1286F4E9" w14:textId="77777777" w:rsidR="006A09AC" w:rsidRDefault="006A09AC" w:rsidP="006A09AC">
            <w:pPr>
              <w:pStyle w:val="Text"/>
              <w:tabs>
                <w:tab w:val="left" w:pos="567"/>
              </w:tabs>
              <w:jc w:val="right"/>
            </w:pPr>
          </w:p>
        </w:tc>
      </w:tr>
      <w:tr w:rsidR="006A09AC" w14:paraId="5A940F3D" w14:textId="77777777" w:rsidTr="006A09AC">
        <w:trPr>
          <w:cantSplit/>
          <w:trHeight w:val="400"/>
        </w:trPr>
        <w:tc>
          <w:tcPr>
            <w:tcW w:w="2480" w:type="dxa"/>
            <w:gridSpan w:val="2"/>
            <w:tcBorders>
              <w:bottom w:val="single" w:sz="8" w:space="0" w:color="333333"/>
            </w:tcBorders>
            <w:shd w:val="clear" w:color="auto" w:fill="606060"/>
          </w:tcPr>
          <w:p w14:paraId="47DCE612" w14:textId="77777777" w:rsidR="006A09AC" w:rsidRDefault="006A09AC" w:rsidP="006A09AC">
            <w:pPr>
              <w:pStyle w:val="StilTextFuturaXBlkBT16ptFetHvitHyr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Category: </w:t>
            </w:r>
          </w:p>
        </w:tc>
        <w:tc>
          <w:tcPr>
            <w:tcW w:w="2268" w:type="dxa"/>
            <w:gridSpan w:val="2"/>
            <w:tcBorders>
              <w:bottom w:val="single" w:sz="8" w:space="0" w:color="333333"/>
            </w:tcBorders>
            <w:shd w:val="clear" w:color="auto" w:fill="008000"/>
          </w:tcPr>
          <w:p w14:paraId="00731909" w14:textId="77777777" w:rsidR="006A09AC" w:rsidRDefault="006A09AC" w:rsidP="006A09AC">
            <w:pPr>
              <w:pStyle w:val="StilTextFuturaXBlkBT16ptFetHvitFrstelinje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Green</w:t>
            </w:r>
          </w:p>
        </w:tc>
      </w:tr>
      <w:tr w:rsidR="006A09AC" w14:paraId="7C514200" w14:textId="77777777" w:rsidTr="006A09AC">
        <w:trPr>
          <w:cantSplit/>
          <w:trHeight w:val="477"/>
        </w:trPr>
        <w:tc>
          <w:tcPr>
            <w:tcW w:w="1630" w:type="dxa"/>
            <w:tcBorders>
              <w:top w:val="single" w:sz="8" w:space="0" w:color="333333"/>
              <w:bottom w:val="nil"/>
              <w:right w:val="nil"/>
            </w:tcBorders>
          </w:tcPr>
          <w:p w14:paraId="7D196E00" w14:textId="77777777" w:rsidR="006A09AC" w:rsidRDefault="006A09AC" w:rsidP="006A09AC">
            <w:pPr>
              <w:pStyle w:val="Navnefelt"/>
            </w:pPr>
            <w:r>
              <w:t>NCBO:</w:t>
            </w:r>
          </w:p>
          <w:p w14:paraId="539DEF4F" w14:textId="77777777" w:rsidR="006A09AC" w:rsidRDefault="006A09AC" w:rsidP="006A09AC">
            <w:pPr>
              <w:pStyle w:val="Navnefelt"/>
            </w:pPr>
            <w:r>
              <w:t>Norway</w:t>
            </w:r>
            <w:r w:rsidR="00FB32CD">
              <w:t xml:space="preserve"> Seniors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8" w:space="0" w:color="333333"/>
              <w:left w:val="nil"/>
              <w:bottom w:val="nil"/>
              <w:right w:val="nil"/>
            </w:tcBorders>
            <w:vAlign w:val="center"/>
          </w:tcPr>
          <w:p w14:paraId="6CF28688" w14:textId="03E6ED25" w:rsidR="006A09AC" w:rsidRDefault="001B0BE7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6308E74A" wp14:editId="0358E21C">
                  <wp:extent cx="857250" cy="1238250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vMerge w:val="restart"/>
            <w:tcBorders>
              <w:top w:val="single" w:sz="8" w:space="0" w:color="333333"/>
              <w:left w:val="nil"/>
              <w:bottom w:val="nil"/>
            </w:tcBorders>
            <w:vAlign w:val="center"/>
          </w:tcPr>
          <w:p w14:paraId="2F2011A2" w14:textId="419CB813" w:rsidR="006A09AC" w:rsidRDefault="001B0BE7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jc w:val="center"/>
            </w:pPr>
            <w:r w:rsidRPr="00BF1F8F">
              <w:rPr>
                <w:noProof/>
                <w:sz w:val="28"/>
                <w:szCs w:val="28"/>
              </w:rPr>
              <w:drawing>
                <wp:inline distT="0" distB="0" distL="0" distR="0" wp14:anchorId="679DEE87" wp14:editId="0CD77B2A">
                  <wp:extent cx="1295400" cy="876300"/>
                  <wp:effectExtent l="0" t="0" r="0" b="0"/>
                  <wp:docPr id="5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61" t="19714" r="35840" b="18327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295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9AC" w14:paraId="5144B8DE" w14:textId="77777777" w:rsidTr="006A09AC">
        <w:trPr>
          <w:cantSplit/>
          <w:trHeight w:val="1050"/>
        </w:trPr>
        <w:tc>
          <w:tcPr>
            <w:tcW w:w="1630" w:type="dxa"/>
            <w:tcBorders>
              <w:top w:val="nil"/>
              <w:bottom w:val="nil"/>
              <w:right w:val="nil"/>
            </w:tcBorders>
            <w:vAlign w:val="center"/>
          </w:tcPr>
          <w:p w14:paraId="545DE526" w14:textId="77777777" w:rsidR="006A09AC" w:rsidRDefault="006A09AC" w:rsidP="006A09AC">
            <w:pPr>
              <w:pStyle w:val="Text"/>
              <w:tabs>
                <w:tab w:val="clear" w:pos="1134"/>
                <w:tab w:val="clear" w:pos="1843"/>
                <w:tab w:val="left" w:pos="2268"/>
                <w:tab w:val="left" w:pos="2977"/>
              </w:tabs>
              <w:ind w:right="-70"/>
              <w:rPr>
                <w:b/>
                <w:color w:val="000080"/>
                <w:szCs w:val="18"/>
              </w:rPr>
            </w:pPr>
            <w:r>
              <w:rPr>
                <w:rStyle w:val="NavnefeltTegn"/>
              </w:rPr>
              <w:t>Event</w:t>
            </w:r>
            <w:r>
              <w:rPr>
                <w:b/>
                <w:color w:val="000080"/>
                <w:szCs w:val="18"/>
              </w:rPr>
              <w:t xml:space="preserve">: </w:t>
            </w:r>
          </w:p>
          <w:p w14:paraId="312CB30E" w14:textId="77777777" w:rsidR="008F00EA" w:rsidRPr="008F00EA" w:rsidRDefault="00FB32CD" w:rsidP="006A09AC">
            <w:pPr>
              <w:pStyle w:val="Text"/>
              <w:tabs>
                <w:tab w:val="clear" w:pos="1134"/>
                <w:tab w:val="clear" w:pos="1843"/>
                <w:tab w:val="left" w:pos="2268"/>
                <w:tab w:val="left" w:pos="2977"/>
              </w:tabs>
              <w:ind w:right="-70"/>
              <w:rPr>
                <w:b/>
                <w:color w:val="000080"/>
                <w:szCs w:val="18"/>
              </w:rPr>
            </w:pPr>
            <w:r>
              <w:rPr>
                <w:b/>
                <w:color w:val="000080"/>
                <w:szCs w:val="18"/>
              </w:rPr>
              <w:t>2021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ADDE82B" w14:textId="77777777" w:rsidR="006A09AC" w:rsidRDefault="006A09AC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rPr>
                <w:color w:val="00008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</w:tcBorders>
          </w:tcPr>
          <w:p w14:paraId="4E20896B" w14:textId="77777777" w:rsidR="006A09AC" w:rsidRDefault="006A09AC" w:rsidP="006A09AC">
            <w:pPr>
              <w:pStyle w:val="Text"/>
              <w:tabs>
                <w:tab w:val="clear" w:pos="1843"/>
                <w:tab w:val="left" w:pos="2268"/>
                <w:tab w:val="left" w:pos="2977"/>
              </w:tabs>
              <w:rPr>
                <w:color w:val="000080"/>
              </w:rPr>
            </w:pPr>
          </w:p>
        </w:tc>
      </w:tr>
      <w:tr w:rsidR="006A09AC" w14:paraId="26E92C64" w14:textId="77777777" w:rsidTr="006A09AC">
        <w:trPr>
          <w:cantSplit/>
          <w:trHeight w:val="437"/>
        </w:trPr>
        <w:tc>
          <w:tcPr>
            <w:tcW w:w="1630" w:type="dxa"/>
            <w:tcBorders>
              <w:top w:val="nil"/>
              <w:bottom w:val="single" w:sz="8" w:space="0" w:color="333333"/>
              <w:right w:val="nil"/>
            </w:tcBorders>
            <w:vAlign w:val="center"/>
          </w:tcPr>
          <w:p w14:paraId="5475052C" w14:textId="77777777" w:rsidR="006A09AC" w:rsidRDefault="006A09AC" w:rsidP="006A09AC">
            <w:pPr>
              <w:pStyle w:val="Navnefelt"/>
            </w:pPr>
            <w:r>
              <w:t xml:space="preserve">Players:  </w:t>
            </w:r>
          </w:p>
          <w:p w14:paraId="285451BC" w14:textId="77777777" w:rsidR="006A09AC" w:rsidRDefault="006A09AC" w:rsidP="006A09AC">
            <w:pPr>
              <w:pStyle w:val="Navnefelt"/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</w:tcPr>
          <w:p w14:paraId="45D07097" w14:textId="77777777" w:rsidR="006A09AC" w:rsidRDefault="008F00EA" w:rsidP="006A09AC">
            <w:pPr>
              <w:pStyle w:val="Navnefelt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Lars Erik </w:t>
            </w:r>
          </w:p>
          <w:p w14:paraId="687C1BC8" w14:textId="77777777" w:rsidR="008F00EA" w:rsidRDefault="008F00EA" w:rsidP="006A09AC">
            <w:pPr>
              <w:pStyle w:val="Navnefelt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Eide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333333"/>
            </w:tcBorders>
            <w:vAlign w:val="center"/>
          </w:tcPr>
          <w:p w14:paraId="7C42BA12" w14:textId="77777777" w:rsidR="006A09AC" w:rsidRDefault="00FB32CD" w:rsidP="00F53CA1">
            <w:pPr>
              <w:pStyle w:val="Navnefelt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Odd A. </w:t>
            </w:r>
            <w:proofErr w:type="spellStart"/>
            <w:r>
              <w:rPr>
                <w:lang w:val="de-DE"/>
              </w:rPr>
              <w:t>Frydenberg</w:t>
            </w:r>
            <w:proofErr w:type="spellEnd"/>
          </w:p>
        </w:tc>
      </w:tr>
      <w:tr w:rsidR="006A09AC" w14:paraId="1B1F1D55" w14:textId="77777777" w:rsidTr="006A09AC">
        <w:trPr>
          <w:cantSplit/>
        </w:trPr>
        <w:tc>
          <w:tcPr>
            <w:tcW w:w="4748" w:type="dxa"/>
            <w:gridSpan w:val="4"/>
            <w:tcBorders>
              <w:top w:val="single" w:sz="8" w:space="0" w:color="333333"/>
            </w:tcBorders>
            <w:shd w:val="clear" w:color="auto" w:fill="999999"/>
          </w:tcPr>
          <w:p w14:paraId="5A58C8E0" w14:textId="77777777" w:rsidR="006A09AC" w:rsidRDefault="006A09AC" w:rsidP="006A09AC">
            <w:pPr>
              <w:pStyle w:val="Heading1"/>
            </w:pPr>
            <w:r>
              <w:t>System Summary</w:t>
            </w:r>
          </w:p>
        </w:tc>
      </w:tr>
      <w:tr w:rsidR="006A09AC" w14:paraId="2295154D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13B50532" w14:textId="77777777" w:rsidR="006A09AC" w:rsidRDefault="006A09AC" w:rsidP="006A09AC">
            <w:pPr>
              <w:pStyle w:val="Heading2"/>
            </w:pPr>
            <w:r>
              <w:t>General Approach and Style</w:t>
            </w:r>
          </w:p>
        </w:tc>
      </w:tr>
      <w:tr w:rsidR="006A09AC" w14:paraId="2A31CA7C" w14:textId="77777777" w:rsidTr="006A09AC">
        <w:trPr>
          <w:cantSplit/>
          <w:trHeight w:val="1392"/>
        </w:trPr>
        <w:tc>
          <w:tcPr>
            <w:tcW w:w="4748" w:type="dxa"/>
            <w:gridSpan w:val="4"/>
          </w:tcPr>
          <w:p w14:paraId="4C5EDF0C" w14:textId="77777777" w:rsidR="006A09AC" w:rsidRPr="00805141" w:rsidRDefault="006A09AC" w:rsidP="006A09AC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Natural</w:t>
            </w:r>
            <w:r w:rsidR="00F53CA1">
              <w:rPr>
                <w:rFonts w:ascii="Arial" w:hAnsi="Arial" w:cs="Arial"/>
                <w:sz w:val="18"/>
                <w:szCs w:val="18"/>
                <w:lang w:val="en-US"/>
              </w:rPr>
              <w:t xml:space="preserve">, 5c </w:t>
            </w:r>
            <w:proofErr w:type="gramStart"/>
            <w:r w:rsidR="00EA3BF1">
              <w:rPr>
                <w:rFonts w:ascii="Symbol" w:hAnsi="Symbol" w:cs="Symbol"/>
                <w:sz w:val="18"/>
                <w:szCs w:val="18"/>
                <w:lang w:val="en-US"/>
              </w:rPr>
              <w:t></w:t>
            </w:r>
            <w:r w:rsidR="00F53CA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rd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hand openings may be light</w:t>
            </w:r>
          </w:p>
          <w:p w14:paraId="6E9FB269" w14:textId="77777777" w:rsidR="006A09AC" w:rsidRDefault="006A09AC" w:rsidP="006A09AC">
            <w:pP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 preempts </w:t>
            </w:r>
            <w:r>
              <w:rPr>
                <w:rFonts w:ascii="Arial" w:hAnsi="Arial" w:cs="Arial"/>
                <w:color w:val="007F00"/>
                <w:sz w:val="18"/>
                <w:szCs w:val="18"/>
                <w:lang w:val="en-US"/>
              </w:rPr>
              <w:t>green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vs. </w:t>
            </w:r>
            <w:r>
              <w:rPr>
                <w:rFonts w:ascii="Arial" w:hAnsi="Arial" w:cs="Arial"/>
                <w:color w:val="FF0000"/>
                <w:sz w:val="18"/>
                <w:szCs w:val="18"/>
                <w:lang w:val="en-US"/>
              </w:rPr>
              <w:t>red</w:t>
            </w:r>
          </w:p>
          <w:p w14:paraId="7F8C6B4A" w14:textId="77777777" w:rsidR="006A09AC" w:rsidRDefault="006A09AC" w:rsidP="006A09AC">
            <w:pPr>
              <w:pStyle w:val="Text"/>
              <w:rPr>
                <w:rFonts w:cs="Arial"/>
                <w:b/>
                <w:bCs w:val="0"/>
                <w:sz w:val="18"/>
                <w:szCs w:val="18"/>
                <w:lang w:val="en-US"/>
              </w:rPr>
            </w:pPr>
          </w:p>
          <w:p w14:paraId="48FCED8B" w14:textId="77777777" w:rsidR="006A09AC" w:rsidRDefault="006A09AC" w:rsidP="006A09AC">
            <w:pPr>
              <w:pStyle w:val="Text"/>
            </w:pP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1NT Openings</w:t>
            </w:r>
            <w:r>
              <w:rPr>
                <w:rFonts w:cs="Arial"/>
                <w:sz w:val="18"/>
                <w:szCs w:val="18"/>
                <w:lang w:val="en-US"/>
              </w:rPr>
              <w:t>: (14)15-17 HCP (5M/6m/single/5422)</w:t>
            </w:r>
            <w:r>
              <w:rPr>
                <w:rFonts w:cs="Arial"/>
                <w:sz w:val="18"/>
                <w:szCs w:val="18"/>
                <w:lang w:val="en-US"/>
              </w:rPr>
              <w:br/>
            </w:r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2-over-1 Responses</w:t>
            </w:r>
            <w:r>
              <w:rPr>
                <w:rFonts w:cs="Arial"/>
                <w:sz w:val="18"/>
                <w:szCs w:val="18"/>
                <w:lang w:val="en-US"/>
              </w:rPr>
              <w:t>: GF except rebid in the minors</w:t>
            </w:r>
          </w:p>
        </w:tc>
      </w:tr>
      <w:tr w:rsidR="006A09AC" w14:paraId="35CBECCE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5331BA7B" w14:textId="77777777" w:rsidR="006A09AC" w:rsidRDefault="006A09AC" w:rsidP="006A09AC">
            <w:pPr>
              <w:pStyle w:val="Heading2"/>
            </w:pPr>
            <w:r>
              <w:t>Special bids that may require defence</w:t>
            </w:r>
          </w:p>
        </w:tc>
      </w:tr>
      <w:tr w:rsidR="006A09AC" w14:paraId="2F0FA1C5" w14:textId="77777777" w:rsidTr="006A09AC">
        <w:trPr>
          <w:cantSplit/>
          <w:trHeight w:val="812"/>
        </w:trPr>
        <w:tc>
          <w:tcPr>
            <w:tcW w:w="4748" w:type="dxa"/>
            <w:gridSpan w:val="4"/>
          </w:tcPr>
          <w:p w14:paraId="6B4878CB" w14:textId="77777777" w:rsidR="006A09AC" w:rsidRDefault="006A09AC" w:rsidP="00F53CA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64EFB68" w14:textId="77777777" w:rsidR="00EE1BD2" w:rsidRPr="00F53CA1" w:rsidRDefault="00EE1BD2" w:rsidP="00EE1BD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A09AC" w14:paraId="5C61DA1F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05BDC601" w14:textId="77777777" w:rsidR="006A09AC" w:rsidRDefault="006A09AC" w:rsidP="006A09AC">
            <w:pPr>
              <w:pStyle w:val="Heading2"/>
            </w:pPr>
            <w:r>
              <w:t>Special forcing pass sequences</w:t>
            </w:r>
          </w:p>
        </w:tc>
      </w:tr>
      <w:tr w:rsidR="006A09AC" w:rsidRPr="007C448F" w14:paraId="433D3C43" w14:textId="77777777" w:rsidTr="006A09AC">
        <w:trPr>
          <w:cantSplit/>
          <w:trHeight w:val="642"/>
        </w:trPr>
        <w:tc>
          <w:tcPr>
            <w:tcW w:w="4748" w:type="dxa"/>
            <w:gridSpan w:val="4"/>
          </w:tcPr>
          <w:p w14:paraId="30F9B539" w14:textId="77777777" w:rsidR="006A09AC" w:rsidRDefault="006A09AC" w:rsidP="006A09AC">
            <w:pPr>
              <w:pStyle w:val="Text"/>
            </w:pPr>
            <w:r>
              <w:t>When GF established</w:t>
            </w:r>
          </w:p>
          <w:p w14:paraId="76AA1D00" w14:textId="77777777" w:rsidR="006A09AC" w:rsidRDefault="006A09AC" w:rsidP="006A09AC">
            <w:pPr>
              <w:pStyle w:val="Text"/>
            </w:pPr>
            <w:r>
              <w:t>After 1</w:t>
            </w:r>
            <w:r>
              <w:rPr>
                <w:rFonts w:cs="Arial"/>
                <w:color w:val="000000"/>
                <w:lang w:val="en-US"/>
              </w:rPr>
              <w:t>m</w:t>
            </w:r>
            <w:r>
              <w:t>-(p)-2m-(2/3x)</w:t>
            </w:r>
          </w:p>
          <w:p w14:paraId="77278C45" w14:textId="77777777" w:rsidR="006A09AC" w:rsidRDefault="006A09AC" w:rsidP="006A09AC">
            <w:pPr>
              <w:pStyle w:val="Text"/>
            </w:pPr>
            <w:r>
              <w:t>After 1M-(p)-2NT-(3x)</w:t>
            </w:r>
          </w:p>
        </w:tc>
      </w:tr>
      <w:tr w:rsidR="006A09AC" w14:paraId="1A3B41CD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1F3DA04C" w14:textId="77777777" w:rsidR="006A09AC" w:rsidRDefault="006A09AC" w:rsidP="006A09AC">
            <w:pPr>
              <w:pStyle w:val="Heading2"/>
            </w:pPr>
            <w:r>
              <w:t>Important notes that don’t fit</w:t>
            </w:r>
          </w:p>
        </w:tc>
      </w:tr>
      <w:tr w:rsidR="006A09AC" w14:paraId="46BD3183" w14:textId="77777777" w:rsidTr="006A09AC">
        <w:trPr>
          <w:cantSplit/>
          <w:trHeight w:val="358"/>
        </w:trPr>
        <w:tc>
          <w:tcPr>
            <w:tcW w:w="4748" w:type="dxa"/>
            <w:gridSpan w:val="4"/>
          </w:tcPr>
          <w:p w14:paraId="6E58262B" w14:textId="77777777" w:rsidR="006A09AC" w:rsidRDefault="006A09AC" w:rsidP="006A09AC">
            <w:pPr>
              <w:pStyle w:val="Text"/>
            </w:pPr>
            <w:proofErr w:type="spellStart"/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xy</w:t>
            </w:r>
            <w:proofErr w:type="spellEnd"/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-NT/</w:t>
            </w:r>
            <w:proofErr w:type="spellStart"/>
            <w:r>
              <w:rPr>
                <w:rFonts w:cs="Arial"/>
                <w:b/>
                <w:bCs w:val="0"/>
                <w:sz w:val="18"/>
                <w:szCs w:val="18"/>
                <w:lang w:val="en-US"/>
              </w:rPr>
              <w:t>xyz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>: 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=sign off in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OR INV,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sz w:val="18"/>
                <w:szCs w:val="18"/>
                <w:lang w:val="en-US"/>
              </w:rPr>
              <w:t>=GF</w:t>
            </w:r>
            <w:r>
              <w:t xml:space="preserve"> </w:t>
            </w:r>
          </w:p>
        </w:tc>
      </w:tr>
      <w:tr w:rsidR="006A09AC" w14:paraId="0F6E6F6E" w14:textId="77777777" w:rsidTr="006A09AC">
        <w:trPr>
          <w:cantSplit/>
        </w:trPr>
        <w:tc>
          <w:tcPr>
            <w:tcW w:w="4748" w:type="dxa"/>
            <w:gridSpan w:val="4"/>
            <w:shd w:val="clear" w:color="auto" w:fill="C0C0C0"/>
          </w:tcPr>
          <w:p w14:paraId="63214C06" w14:textId="77777777" w:rsidR="006A09AC" w:rsidRDefault="006A09AC" w:rsidP="006A09AC">
            <w:pPr>
              <w:pStyle w:val="Heading2"/>
            </w:pPr>
            <w:r>
              <w:t>Psychics</w:t>
            </w:r>
          </w:p>
        </w:tc>
      </w:tr>
      <w:tr w:rsidR="006A09AC" w14:paraId="3F629F7B" w14:textId="77777777" w:rsidTr="006A09AC">
        <w:trPr>
          <w:cantSplit/>
          <w:trHeight w:val="307"/>
        </w:trPr>
        <w:tc>
          <w:tcPr>
            <w:tcW w:w="4748" w:type="dxa"/>
            <w:gridSpan w:val="4"/>
          </w:tcPr>
          <w:p w14:paraId="1AB57BFF" w14:textId="77777777" w:rsidR="006A09AC" w:rsidRPr="00805141" w:rsidRDefault="006A09AC" w:rsidP="006A09AC">
            <w:pPr>
              <w:pStyle w:val="Text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en-US"/>
              </w:rPr>
              <w:t xml:space="preserve">Rare, but might </w:t>
            </w: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occure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>.</w:t>
            </w:r>
          </w:p>
        </w:tc>
      </w:tr>
    </w:tbl>
    <w:p w14:paraId="458D1437" w14:textId="77777777" w:rsidR="00785D96" w:rsidRDefault="00785D96">
      <w:pPr>
        <w:pStyle w:val="Rubriken"/>
        <w:rPr>
          <w:sz w:val="18"/>
          <w:szCs w:val="18"/>
          <w:lang w:val="en-GB"/>
        </w:rPr>
      </w:pPr>
    </w:p>
    <w:p w14:paraId="504D5659" w14:textId="77777777" w:rsidR="00CB685F" w:rsidRDefault="00CB685F">
      <w:pPr>
        <w:pStyle w:val="Text"/>
        <w:tabs>
          <w:tab w:val="clear" w:pos="1843"/>
          <w:tab w:val="left" w:pos="2268"/>
          <w:tab w:val="left" w:pos="2977"/>
        </w:tabs>
        <w:rPr>
          <w:sz w:val="6"/>
        </w:rPr>
        <w:sectPr w:rsidR="00CB685F">
          <w:pgSz w:w="16840" w:h="11907" w:orient="landscape"/>
          <w:pgMar w:top="198" w:right="669" w:bottom="204" w:left="851" w:header="709" w:footer="709" w:gutter="0"/>
          <w:cols w:num="3" w:space="708"/>
        </w:sectPr>
      </w:pPr>
      <w:r>
        <w:br w:type="page"/>
      </w:r>
    </w:p>
    <w:tbl>
      <w:tblPr>
        <w:tblW w:w="15334" w:type="dxa"/>
        <w:jc w:val="center"/>
        <w:tblBorders>
          <w:top w:val="thinThickSmallGap" w:sz="24" w:space="0" w:color="008000"/>
          <w:left w:val="thinThickSmallGap" w:sz="24" w:space="0" w:color="008000"/>
          <w:bottom w:val="thickThinSmallGap" w:sz="24" w:space="0" w:color="008000"/>
          <w:right w:val="thickThinSmallGap" w:sz="24" w:space="0" w:color="00800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"/>
        <w:gridCol w:w="15"/>
        <w:gridCol w:w="633"/>
        <w:gridCol w:w="16"/>
        <w:gridCol w:w="15"/>
        <w:gridCol w:w="536"/>
        <w:gridCol w:w="16"/>
        <w:gridCol w:w="15"/>
        <w:gridCol w:w="394"/>
        <w:gridCol w:w="16"/>
        <w:gridCol w:w="15"/>
        <w:gridCol w:w="536"/>
        <w:gridCol w:w="16"/>
        <w:gridCol w:w="15"/>
        <w:gridCol w:w="3187"/>
        <w:gridCol w:w="16"/>
        <w:gridCol w:w="15"/>
        <w:gridCol w:w="4505"/>
        <w:gridCol w:w="16"/>
        <w:gridCol w:w="15"/>
        <w:gridCol w:w="3438"/>
        <w:gridCol w:w="1857"/>
        <w:gridCol w:w="16"/>
        <w:gridCol w:w="15"/>
      </w:tblGrid>
      <w:tr w:rsidR="00CB685F" w14:paraId="3ACF8A74" w14:textId="77777777" w:rsidTr="00EC5FC2">
        <w:trPr>
          <w:gridBefore w:val="2"/>
          <w:wBefore w:w="31" w:type="dxa"/>
          <w:cantSplit/>
          <w:trHeight w:val="995"/>
          <w:jc w:val="center"/>
        </w:trPr>
        <w:tc>
          <w:tcPr>
            <w:tcW w:w="664" w:type="dxa"/>
            <w:gridSpan w:val="3"/>
            <w:tcBorders>
              <w:top w:val="thinThickSmallGap" w:sz="24" w:space="0" w:color="008000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  <w:vAlign w:val="center"/>
          </w:tcPr>
          <w:p w14:paraId="41F68267" w14:textId="77777777" w:rsidR="00CB685F" w:rsidRDefault="00CB685F">
            <w:pPr>
              <w:pStyle w:val="StilTextFuturaXBlkBT8ptFetVenstre02cmHyre0"/>
            </w:pPr>
            <w:r>
              <w:lastRenderedPageBreak/>
              <w:t>Opening</w:t>
            </w: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  <w:vAlign w:val="center"/>
          </w:tcPr>
          <w:p w14:paraId="28F57CBD" w14:textId="77777777" w:rsidR="00CB685F" w:rsidRDefault="00CB685F">
            <w:pPr>
              <w:pStyle w:val="StilTextFuturaXBlkBT8ptFetVenstre02cmHyre0"/>
            </w:pPr>
            <w:r>
              <w:t>Art</w:t>
            </w:r>
          </w:p>
        </w:tc>
        <w:tc>
          <w:tcPr>
            <w:tcW w:w="425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  <w:vAlign w:val="center"/>
          </w:tcPr>
          <w:p w14:paraId="6CBF37E6" w14:textId="77777777" w:rsidR="00CB685F" w:rsidRDefault="00CB685F">
            <w:pPr>
              <w:pStyle w:val="StilTextFuturaXBlkBT8ptFetVenstre02cmHyre0"/>
            </w:pPr>
            <w:r>
              <w:t xml:space="preserve">Min. # </w:t>
            </w: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textDirection w:val="btLr"/>
          </w:tcPr>
          <w:p w14:paraId="7ED05934" w14:textId="77777777" w:rsidR="00CB685F" w:rsidRDefault="00CB685F">
            <w:pPr>
              <w:pStyle w:val="StilTextFuturaXBlkBT8ptFetVenstre02cmHyre0"/>
            </w:pPr>
            <w:r>
              <w:t>Neg. D.  thru</w:t>
            </w:r>
          </w:p>
        </w:tc>
        <w:tc>
          <w:tcPr>
            <w:tcW w:w="3218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vAlign w:val="center"/>
          </w:tcPr>
          <w:p w14:paraId="19FB1A67" w14:textId="77777777" w:rsidR="00CB685F" w:rsidRDefault="00CB685F">
            <w:pPr>
              <w:pStyle w:val="Heading1"/>
            </w:pPr>
            <w:r>
              <w:t>Description</w:t>
            </w:r>
          </w:p>
        </w:tc>
        <w:tc>
          <w:tcPr>
            <w:tcW w:w="4536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vAlign w:val="center"/>
          </w:tcPr>
          <w:p w14:paraId="5130944B" w14:textId="77777777" w:rsidR="00CB685F" w:rsidRDefault="00CB685F">
            <w:pPr>
              <w:pStyle w:val="Heading1"/>
            </w:pPr>
            <w:r>
              <w:t>Responses</w:t>
            </w:r>
          </w:p>
        </w:tc>
        <w:tc>
          <w:tcPr>
            <w:tcW w:w="3438" w:type="dxa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999999"/>
            <w:vAlign w:val="center"/>
          </w:tcPr>
          <w:p w14:paraId="4FB5E7E6" w14:textId="77777777" w:rsidR="00CB685F" w:rsidRDefault="00CB685F">
            <w:pPr>
              <w:pStyle w:val="Heading1"/>
            </w:pPr>
            <w:r>
              <w:t>Subsequent Auction</w:t>
            </w:r>
          </w:p>
        </w:tc>
        <w:tc>
          <w:tcPr>
            <w:tcW w:w="1888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</w:tcBorders>
            <w:shd w:val="clear" w:color="auto" w:fill="999999"/>
            <w:vAlign w:val="center"/>
          </w:tcPr>
          <w:p w14:paraId="108E368D" w14:textId="77777777" w:rsidR="00CB685F" w:rsidRDefault="00CB685F">
            <w:pPr>
              <w:pStyle w:val="Heading1"/>
            </w:pPr>
            <w:r>
              <w:t>Passed Hand Bidding</w:t>
            </w:r>
          </w:p>
        </w:tc>
      </w:tr>
      <w:tr w:rsidR="00AB60D8" w14:paraId="341052CD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6FF45B4" w14:textId="77777777" w:rsidR="00AB60D8" w:rsidRDefault="00AB60D8">
            <w:pPr>
              <w:pStyle w:val="Text"/>
              <w:jc w:val="center"/>
            </w:pPr>
            <w:r>
              <w:t>1</w:t>
            </w:r>
            <w:r>
              <w:rPr>
                <w:rFonts w:ascii="Symbol" w:hAnsi="Symbol"/>
                <w:color w:val="000000"/>
              </w:rPr>
              <w:t>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A21E1C2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0DEA160" w14:textId="77777777" w:rsidR="00AB60D8" w:rsidRDefault="001201A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7E1A7CE" w14:textId="77777777" w:rsidR="00AB60D8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6EF7210" w14:textId="77777777" w:rsidR="00AB60D8" w:rsidRDefault="001201A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10+ HCP, 3</w:t>
            </w:r>
            <w:r w:rsidR="00AB60D8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="00AB60D8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</w:p>
          <w:p w14:paraId="1AF79CB1" w14:textId="77777777" w:rsidR="00B810E4" w:rsidRDefault="00B810E4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842F3B7" w14:textId="77777777" w:rsidR="00B54A8E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B54A8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E00A3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B54A8E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8E00A3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B54A8E">
              <w:rPr>
                <w:rFonts w:ascii="Arial" w:hAnsi="Arial" w:cs="Arial"/>
                <w:sz w:val="18"/>
                <w:szCs w:val="18"/>
                <w:lang w:val="en-US"/>
              </w:rPr>
              <w:t xml:space="preserve"> = 6+ HCP and 4+ cards in the suit</w:t>
            </w:r>
          </w:p>
          <w:p w14:paraId="2B8C7CE9" w14:textId="77777777" w:rsidR="00DB4E2B" w:rsidRDefault="00DB4E2B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Walsh: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can have longer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if weak.</w:t>
            </w:r>
          </w:p>
          <w:p w14:paraId="47A0D0C8" w14:textId="77777777" w:rsidR="00413E1D" w:rsidRDefault="00B54A8E" w:rsidP="00B54A8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 NT = 6</w:t>
            </w:r>
            <w:r w:rsidR="00CA7EDF">
              <w:rPr>
                <w:rFonts w:ascii="Arial" w:hAnsi="Arial" w:cs="Arial"/>
                <w:sz w:val="18"/>
                <w:szCs w:val="18"/>
                <w:lang w:val="en-US"/>
              </w:rPr>
              <w:t>-10</w:t>
            </w:r>
            <w:r w:rsidR="00B810E4">
              <w:rPr>
                <w:rFonts w:ascii="Arial" w:hAnsi="Arial" w:cs="Arial"/>
                <w:sz w:val="18"/>
                <w:szCs w:val="18"/>
                <w:lang w:val="en-US"/>
              </w:rPr>
              <w:t xml:space="preserve"> HCP (no </w:t>
            </w:r>
            <w:proofErr w:type="gramStart"/>
            <w:r w:rsidR="00B810E4">
              <w:rPr>
                <w:rFonts w:ascii="Arial" w:hAnsi="Arial" w:cs="Arial"/>
                <w:sz w:val="18"/>
                <w:szCs w:val="18"/>
                <w:lang w:val="en-US"/>
              </w:rPr>
              <w:t>majors)</w:t>
            </w:r>
            <w:r w:rsidR="00AB60D8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r w:rsidR="00AB60D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GF w/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4+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595DE4" w:rsidRPr="00595D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595D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</w:p>
          <w:p w14:paraId="7F767633" w14:textId="227E0C92" w:rsidR="00413E1D" w:rsidRDefault="00AB60D8" w:rsidP="00B54A8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2F591F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2F591F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8E00A3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Preemptive (</w:t>
            </w:r>
            <w:r w:rsidR="00413E1D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about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0-5 HCP)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="003474B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Inv w/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 w:rsidR="00595DE4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3474B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3474B5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8-11 HCP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, 6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(</w:t>
            </w:r>
            <w:proofErr w:type="gramStart"/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)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cards</w:t>
            </w:r>
            <w:proofErr w:type="gramEnd"/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5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 NT = 11-12 HCP</w:t>
            </w:r>
            <w:r w:rsidR="00DB4E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  <w:p w14:paraId="7EA171CB" w14:textId="77777777" w:rsidR="002F591F" w:rsidRPr="00413E1D" w:rsidRDefault="00413E1D" w:rsidP="00B54A8E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Shortness w/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 w:rsidR="002F5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 NT = 13-15 HCP</w:t>
            </w:r>
            <w:r w:rsidR="00DB4E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2976EE9" w14:textId="77777777" w:rsidR="00D66C0A" w:rsidRDefault="001426B2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26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Pr="001426B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Unbalanced</w:t>
            </w:r>
          </w:p>
          <w:p w14:paraId="5686A55A" w14:textId="77777777" w:rsidR="001426B2" w:rsidRDefault="001426B2" w:rsidP="001426B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426B2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Pr="001426B2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-NT=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>11-14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balanced, can have 4c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</w:p>
          <w:p w14:paraId="06825D31" w14:textId="77777777" w:rsidR="001426B2" w:rsidRDefault="001426B2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523DDF11" w14:textId="77777777" w:rsidR="001426B2" w:rsidRPr="00D66C0A" w:rsidRDefault="001426B2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2AA366D8" w14:textId="77777777" w:rsidR="00AB60D8" w:rsidRDefault="00794C99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6-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w/ </w:t>
            </w:r>
            <w:r w:rsidR="000D36D7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9AD33E0" w14:textId="77777777" w:rsidR="00794C99" w:rsidRDefault="000D36D7" w:rsidP="00794C99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10-11 HCP w/ 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</w:p>
          <w:p w14:paraId="64ABF62F" w14:textId="77777777" w:rsidR="00794C99" w:rsidRDefault="00794C99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B60D8" w14:paraId="38DF0618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1454143" w14:textId="77777777" w:rsidR="00AB60D8" w:rsidRDefault="00AB60D8">
            <w:pPr>
              <w:pStyle w:val="Text"/>
              <w:jc w:val="center"/>
            </w:pPr>
            <w:r>
              <w:t>1</w:t>
            </w:r>
            <w:r>
              <w:rPr>
                <w:rFonts w:ascii="Symbol" w:hAnsi="Symbol"/>
                <w:color w:val="FF0000"/>
              </w:rPr>
              <w:t>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8E5896D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8D5C53B" w14:textId="77777777" w:rsidR="00AB60D8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BFC4FD5" w14:textId="77777777" w:rsidR="00AB60D8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98F91B1" w14:textId="77777777" w:rsidR="00AB60D8" w:rsidRDefault="001201A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  <w:r w:rsidR="00E66B0E">
              <w:rPr>
                <w:rFonts w:ascii="Arial" w:hAnsi="Arial" w:cs="Arial"/>
                <w:sz w:val="18"/>
                <w:szCs w:val="18"/>
                <w:lang w:val="en-US"/>
              </w:rPr>
              <w:t xml:space="preserve">+ HCP, 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AB60D8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 w:rsidR="00AB60D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</w:p>
          <w:p w14:paraId="23D5221F" w14:textId="77777777" w:rsidR="00413E1D" w:rsidRDefault="00413E1D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only if 4-4-3-2)</w:t>
            </w:r>
          </w:p>
          <w:p w14:paraId="428ACB8A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AF4386" w14:textId="77777777" w:rsidR="002F591F" w:rsidRDefault="002F591F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6+ HCP and 4+ cards in the suit</w:t>
            </w:r>
          </w:p>
          <w:p w14:paraId="1BBE5615" w14:textId="42660374" w:rsidR="00595DE4" w:rsidRDefault="002F591F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1 NT = 6-10 HCP (no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majors)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proofErr w:type="gramEnd"/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DB4E2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GF if not rebid</w:t>
            </w:r>
            <w:r w:rsidR="00DB4E2B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595DE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GF w/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1F3B40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4+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595DE4" w:rsidRPr="00595DE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595D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F41921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F41921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 xml:space="preserve"> = 8-11 HCP, 6(</w:t>
            </w:r>
            <w:proofErr w:type="gramStart"/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+)cards</w:t>
            </w:r>
            <w:proofErr w:type="gramEnd"/>
          </w:p>
          <w:p w14:paraId="6FF91468" w14:textId="77777777" w:rsidR="001426B2" w:rsidRDefault="00595DE4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2 NT = 11-12 HCP. 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 w:rsidR="003474B5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3474B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Inv w/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1426B2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</w:p>
          <w:p w14:paraId="4190BD23" w14:textId="77777777" w:rsidR="003474B5" w:rsidRDefault="001426B2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Preemptive (about 0-5 HCP)</w:t>
            </w:r>
          </w:p>
          <w:p w14:paraId="68B4BC28" w14:textId="77777777" w:rsidR="00AB60D8" w:rsidRPr="002F591F" w:rsidRDefault="00595DE4" w:rsidP="00595DE4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Shortness w/</w:t>
            </w:r>
            <w:r w:rsidR="001426B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5+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413E1D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 w:rsidRPr="00595DE4">
              <w:rPr>
                <w:rFonts w:ascii="Arial" w:hAnsi="Arial" w:cs="Arial"/>
                <w:sz w:val="18"/>
                <w:szCs w:val="18"/>
                <w:lang w:val="en-US"/>
              </w:rPr>
              <w:t>GF</w:t>
            </w:r>
            <w:r w:rsidRPr="00595DE4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 w:rsidRPr="00595DE4"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 w:rsidRPr="00595DE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2F591F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 NT = 13-15 HCP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8A33F91" w14:textId="77777777" w:rsidR="00AB60D8" w:rsidRDefault="00AB60D8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29CA933D" w14:textId="77777777" w:rsidR="00794C99" w:rsidRDefault="00794C99" w:rsidP="00794C99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6-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w/ </w:t>
            </w:r>
            <w:r w:rsidR="000D36D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B7F64D9" w14:textId="77777777" w:rsidR="00794C99" w:rsidRDefault="00794C99" w:rsidP="00794C99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0D36D7"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  <w:proofErr w:type="gramEnd"/>
            <w:r w:rsidR="000D36D7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-11 HCP w/ </w:t>
            </w:r>
            <w:r w:rsidR="000D36D7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</w:p>
          <w:p w14:paraId="414CC2EE" w14:textId="77777777" w:rsidR="00AB60D8" w:rsidRDefault="00AB60D8" w:rsidP="002F591F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502C" w14:paraId="67349DD1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F99431" w14:textId="77777777" w:rsidR="00A0502C" w:rsidRDefault="00A0502C">
            <w:pPr>
              <w:pStyle w:val="Text"/>
              <w:jc w:val="center"/>
            </w:pPr>
            <w:r>
              <w:t>1</w:t>
            </w:r>
            <w:r>
              <w:rPr>
                <w:rFonts w:ascii="Symbol" w:hAnsi="Symbol"/>
                <w:color w:val="FF0000"/>
              </w:rPr>
              <w:t></w:t>
            </w:r>
          </w:p>
          <w:p w14:paraId="27B714F6" w14:textId="77777777" w:rsidR="00A0502C" w:rsidRDefault="00A0502C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5ABF031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02A64F0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56F1C90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2A77DD4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1F3B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-22 H CP, </w:t>
            </w:r>
            <w:r w:rsidR="001F3B40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  <w:p w14:paraId="4E930CB9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A5C05D2" w14:textId="5C12E56F" w:rsidR="00A0502C" w:rsidRPr="003474B5" w:rsidRDefault="001F3B40" w:rsidP="000D36D7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1NT=6-12 HCP NF, 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a)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GF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if not rebid.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b) inv (9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+-12-HCP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>) w/ 3</w:t>
            </w:r>
            <w:r w:rsidR="000D36D7">
              <w:rPr>
                <w:rFonts w:ascii="Symbol" w:hAnsi="Symbol"/>
                <w:color w:val="FF0000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GF if not rebid.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EC5FC2"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5-9 w/3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>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EC5FC2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413E1D">
              <w:rPr>
                <w:rFonts w:ascii="Arial" w:hAnsi="Arial" w:cs="Arial"/>
                <w:sz w:val="18"/>
                <w:szCs w:val="18"/>
                <w:lang w:val="en-US"/>
              </w:rPr>
              <w:t xml:space="preserve">=shortage in m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2NT=4+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GF.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6-9 or 10-11 w/4+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F41921" w:rsidRPr="00F41921">
              <w:rPr>
                <w:rFonts w:ascii="Symbol" w:hAnsi="Symbol" w:cs="Symbol"/>
                <w:sz w:val="18"/>
                <w:szCs w:val="18"/>
                <w:lang w:val="en-US"/>
              </w:rPr>
              <w:t xml:space="preserve">, </w:t>
            </w:r>
            <w:r w:rsidR="00F41921">
              <w:rPr>
                <w:rFonts w:ascii="Arial" w:hAnsi="Arial" w:cs="Arial"/>
                <w:sz w:val="18"/>
                <w:szCs w:val="18"/>
                <w:lang w:val="en-US"/>
              </w:rPr>
              <w:t>no shortness</w:t>
            </w:r>
            <w:r w:rsidRPr="00CE6DCB"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shortage in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pre-empt.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=to play. 3NT=void in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=void.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75849B8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Natural, extra values</w:t>
            </w:r>
          </w:p>
          <w:p w14:paraId="5110D835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=Minimum</w:t>
            </w:r>
          </w:p>
          <w:p w14:paraId="0E434438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proofErr w:type="gramStart"/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=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void</w:t>
            </w:r>
          </w:p>
          <w:p w14:paraId="459CDF73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-2NT,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</w:t>
            </w:r>
            <w:r w:rsidR="003474B5" w:rsidRPr="003474B5">
              <w:rPr>
                <w:rFonts w:ascii="Arial" w:hAnsi="Arial" w:cs="Arial"/>
                <w:sz w:val="18"/>
                <w:szCs w:val="18"/>
                <w:lang w:val="en-US"/>
              </w:rPr>
              <w:t xml:space="preserve">void in </w:t>
            </w:r>
            <w:r w:rsidR="003474B5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3474B5" w:rsidRPr="003474B5">
              <w:rPr>
                <w:rFonts w:ascii="Arial" w:hAnsi="Arial" w:cs="Arial"/>
                <w:sz w:val="18"/>
                <w:szCs w:val="18"/>
                <w:lang w:val="en-US"/>
              </w:rPr>
              <w:t>, minimum</w:t>
            </w:r>
          </w:p>
          <w:p w14:paraId="2E352714" w14:textId="77777777" w:rsidR="00A0502C" w:rsidRDefault="00A0502C" w:rsidP="007453D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4828FE1C" w14:textId="645CD73A" w:rsidR="00A0502C" w:rsidRDefault="00A0502C" w:rsidP="005F5F04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good raise w/ 3 </w:t>
            </w:r>
            <w:r w:rsidR="000D36D7">
              <w:rPr>
                <w:rFonts w:ascii="Symbol" w:hAnsi="Symbol"/>
                <w:color w:val="FF0000"/>
              </w:rPr>
              <w:t></w:t>
            </w:r>
          </w:p>
          <w:p w14:paraId="026D519A" w14:textId="36E04129" w:rsidR="00F41921" w:rsidRPr="00F41921" w:rsidRDefault="00F41921" w:rsidP="00F41921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/>
                <w:color w:val="FF0000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good raise w/ 4+ </w:t>
            </w:r>
            <w:r>
              <w:rPr>
                <w:rFonts w:ascii="Symbol" w:hAnsi="Symbol"/>
                <w:color w:val="FF0000"/>
              </w:rPr>
              <w:t></w:t>
            </w:r>
          </w:p>
          <w:p w14:paraId="67A95BD3" w14:textId="5E787236" w:rsidR="00A0502C" w:rsidRDefault="00F41921" w:rsidP="000D36D7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- 2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 xml:space="preserve">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shortness, 4+</w:t>
            </w:r>
            <w:r>
              <w:rPr>
                <w:rFonts w:ascii="Symbol" w:hAnsi="Symbol"/>
                <w:color w:val="FF0000"/>
              </w:rPr>
              <w:t></w:t>
            </w:r>
          </w:p>
        </w:tc>
      </w:tr>
      <w:tr w:rsidR="00A0502C" w14:paraId="3618DF8F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89757E7" w14:textId="77777777" w:rsidR="00A0502C" w:rsidRDefault="00A0502C">
            <w:pPr>
              <w:pStyle w:val="Text"/>
              <w:jc w:val="center"/>
            </w:pPr>
            <w:r>
              <w:t>1</w:t>
            </w:r>
            <w:r>
              <w:sym w:font="Symbol" w:char="F0AA"/>
            </w:r>
          </w:p>
          <w:p w14:paraId="11143839" w14:textId="77777777" w:rsidR="00A0502C" w:rsidRDefault="00A0502C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FBDAD7C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AB55287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92BCEC5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0A85195" w14:textId="77777777" w:rsidR="00A0502C" w:rsidRDefault="00A0502C" w:rsidP="001F3B40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1F3B40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-22 HCP, 5+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44E77D3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>. 2</w:t>
            </w:r>
            <w:r w:rsidR="003474B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3474B5">
              <w:rPr>
                <w:rFonts w:ascii="Arial" w:hAnsi="Arial" w:cs="Arial"/>
                <w:sz w:val="18"/>
                <w:szCs w:val="18"/>
                <w:lang w:val="en-US"/>
              </w:rPr>
              <w:t xml:space="preserve"> = GF.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57CA6B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7FFD5E55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1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</w:tr>
      <w:tr w:rsidR="00A0502C" w14:paraId="0A7DFC74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455460" w14:textId="77777777" w:rsidR="00A0502C" w:rsidRDefault="00A0502C">
            <w:pPr>
              <w:pStyle w:val="Text"/>
              <w:jc w:val="center"/>
            </w:pPr>
            <w:r>
              <w:t>1 NT</w:t>
            </w:r>
          </w:p>
          <w:p w14:paraId="45C2E880" w14:textId="77777777" w:rsidR="00A0502C" w:rsidRDefault="00A0502C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15E59A1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BA15B3D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836269F" w14:textId="77777777" w:rsidR="00A0502C" w:rsidRDefault="001F3B40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1F3B40">
              <w:rPr>
                <w:rFonts w:ascii="Symbol" w:hAnsi="Symbol"/>
                <w:color w:val="FF0000"/>
                <w:sz w:val="18"/>
                <w:szCs w:val="18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0749E84" w14:textId="77777777" w:rsidR="00A0502C" w:rsidRDefault="001F3B40" w:rsidP="006A78D2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(14)15-17 HCP (Good 14 to 17)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May have 5c M, 6c m, (5-4-2-2) and singleton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4F2186E" w14:textId="77777777" w:rsidR="003474B5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03D46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 w:rsidRPr="00C03D46">
              <w:rPr>
                <w:rFonts w:ascii="Arial" w:hAnsi="Arial" w:cs="Arial"/>
                <w:sz w:val="18"/>
                <w:szCs w:val="18"/>
                <w:lang w:val="en-US"/>
              </w:rPr>
              <w:t>=Stayman,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C03D46">
              <w:rPr>
                <w:rFonts w:ascii="Arial" w:hAnsi="Arial" w:cs="Arial"/>
                <w:sz w:val="18"/>
                <w:szCs w:val="18"/>
                <w:lang w:val="en-US"/>
              </w:rPr>
              <w:t>/2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=Transfer to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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69FEBB4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Transfer to </w:t>
            </w:r>
            <w:r w:rsidR="000D36D7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0D36D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2NT= 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Both minors, weak/strong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70225DFC" w14:textId="77777777" w:rsidR="00A0502C" w:rsidRDefault="00A0502C" w:rsidP="00D508F8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 xml:space="preserve"> Transfer to </w:t>
            </w:r>
            <w:r w:rsidR="00D508F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r w:rsidR="00D508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D508F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Invitational to 3 NT, normally solid suit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3</w:t>
            </w:r>
            <w:r w:rsidR="00D508F8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 w:rsidR="00D508F8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color w:val="000000"/>
                <w:sz w:val="18"/>
                <w:szCs w:val="18"/>
                <w:lang w:val="en-US"/>
              </w:rPr>
              <w:t></w:t>
            </w:r>
            <w:r w:rsidR="00D508F8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shortness GF</w:t>
            </w:r>
            <w:r w:rsidR="00D508F8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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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Texas.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17C87A7" w14:textId="77777777" w:rsidR="00A0502C" w:rsidRPr="007A26DB" w:rsidRDefault="00A0502C" w:rsidP="00DA451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=pick a M; 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bid 2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w/ equal length. 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, 2</w:t>
            </w:r>
            <w:r w:rsidR="007A26DB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>= Inv w/ 4</w:t>
            </w:r>
            <w:r w:rsidR="007A26DB"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="007A26DB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16CFC4A" w14:textId="5C864FDB" w:rsidR="00A0502C" w:rsidRDefault="00A0502C" w:rsidP="00DA451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 w:rsidR="001B0BE7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B0BE7" w:rsidRPr="001B0BE7">
              <w:rPr>
                <w:rFonts w:ascii="Arial" w:hAnsi="Arial" w:cs="Arial"/>
                <w:sz w:val="18"/>
                <w:szCs w:val="18"/>
                <w:lang w:val="en-US"/>
              </w:rPr>
              <w:t>both M (5+-5+</w:t>
            </w:r>
            <w:proofErr w:type="gramStart"/>
            <w:r w:rsidR="001B0BE7" w:rsidRPr="001B0BE7">
              <w:rPr>
                <w:rFonts w:ascii="Arial" w:hAnsi="Arial" w:cs="Arial"/>
                <w:sz w:val="18"/>
                <w:szCs w:val="18"/>
                <w:lang w:val="en-US"/>
              </w:rPr>
              <w:t>),</w:t>
            </w:r>
            <w:r w:rsidR="001B0BE7">
              <w:rPr>
                <w:rFonts w:ascii="Arial" w:hAnsi="Arial" w:cs="Arial"/>
                <w:sz w:val="18"/>
                <w:szCs w:val="18"/>
                <w:lang w:val="en-US"/>
              </w:rPr>
              <w:t>GF</w:t>
            </w:r>
            <w:proofErr w:type="gramEnd"/>
            <w:r w:rsidR="001B0BE7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  <w:p w14:paraId="5D178F01" w14:textId="77777777" w:rsidR="00A0502C" w:rsidRDefault="00A0502C" w:rsidP="00DA4515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1NT-2</w:t>
            </w:r>
            <w:proofErr w:type="gramStart"/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 2</w:t>
            </w:r>
            <w:proofErr w:type="gramEnd"/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=Asking bid.</w:t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6BD5F752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A0502C" w14:paraId="667E3A5B" w14:textId="77777777" w:rsidTr="00EC5FC2">
        <w:trPr>
          <w:gridBefore w:val="2"/>
          <w:wBefore w:w="31" w:type="dxa"/>
          <w:cantSplit/>
          <w:trHeight w:val="287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E4AA4C4" w14:textId="77777777" w:rsidR="00A0502C" w:rsidRDefault="00A0502C">
            <w:pPr>
              <w:pStyle w:val="Text"/>
              <w:jc w:val="center"/>
            </w:pPr>
            <w:r>
              <w:t>2</w:t>
            </w:r>
            <w:r>
              <w:rPr>
                <w:rFonts w:ascii="Symbol" w:hAnsi="Symbol"/>
                <w:color w:val="000000"/>
              </w:rPr>
              <w:t>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09FB6A4" w14:textId="77777777" w:rsidR="00A0502C" w:rsidRDefault="00A0502C" w:rsidP="00667EC6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hAnsi="Symbol" w:cs="Symbol"/>
                <w:sz w:val="16"/>
                <w:szCs w:val="16"/>
                <w:lang w:val="en-US"/>
              </w:rPr>
              <w:t></w:t>
            </w: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A2E7755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A4FC33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B6C2856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Strong, HCP (22+) OR tricks (8,5+) 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F545618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=Weak OR waiting, </w:t>
            </w:r>
          </w:p>
          <w:p w14:paraId="31778AF2" w14:textId="77777777" w:rsidR="00A0502C" w:rsidRDefault="007A26DB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2M=GF, at least 5 card suit</w:t>
            </w:r>
          </w:p>
          <w:p w14:paraId="521A308B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2NT= GF w/5-5 minors, </w:t>
            </w:r>
          </w:p>
          <w:p w14:paraId="51C51B0A" w14:textId="77777777" w:rsidR="00A0502C" w:rsidRDefault="007A26DB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3m=GF</w:t>
            </w:r>
            <w:r w:rsidR="00A0502C">
              <w:rPr>
                <w:rFonts w:ascii="Arial" w:hAnsi="Arial" w:cs="Arial"/>
                <w:sz w:val="18"/>
                <w:szCs w:val="18"/>
                <w:lang w:val="en-US"/>
              </w:rPr>
              <w:t xml:space="preserve">, at least </w:t>
            </w:r>
            <w:proofErr w:type="spellStart"/>
            <w:r w:rsidR="00A0502C">
              <w:rPr>
                <w:rFonts w:ascii="Arial" w:hAnsi="Arial" w:cs="Arial"/>
                <w:sz w:val="18"/>
                <w:szCs w:val="18"/>
                <w:lang w:val="en-US"/>
              </w:rPr>
              <w:t>HHxxxx</w:t>
            </w:r>
            <w:proofErr w:type="spellEnd"/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1AB209C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6D0EA935" w14:textId="77777777" w:rsidR="00A0502C" w:rsidRDefault="00A0502C" w:rsidP="00667EC6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E48CA" w14:paraId="5BE7D897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391A8AD" w14:textId="77777777" w:rsidR="002E48CA" w:rsidRDefault="002E48CA" w:rsidP="002E48CA">
            <w:pPr>
              <w:pStyle w:val="Text"/>
              <w:jc w:val="center"/>
            </w:pPr>
            <w:r>
              <w:t>2</w:t>
            </w:r>
            <w:r>
              <w:rPr>
                <w:rFonts w:ascii="Symbol" w:hAnsi="Symbol"/>
                <w:color w:val="FF0000"/>
              </w:rPr>
              <w:t></w:t>
            </w:r>
          </w:p>
          <w:p w14:paraId="5600B2BD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D5D7D8" w14:textId="77777777" w:rsidR="002E48CA" w:rsidRDefault="002E48CA" w:rsidP="002E48C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14:paraId="6DC67BD7" w14:textId="77777777" w:rsidR="002E48CA" w:rsidRDefault="002E48CA" w:rsidP="002E48CA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289E967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FCC0FD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287F1C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6(+)</w:t>
            </w:r>
            <w:r>
              <w:rPr>
                <w:rFonts w:ascii="Symbol" w:hAnsi="Symbol"/>
                <w:color w:val="FF0000"/>
              </w:rPr>
              <w:t>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 (11)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4538794" w14:textId="27B2704F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constructive, 2NT=Ask for values in other suits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NAT GF. 3/4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=Preempt.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2E48CA">
              <w:rPr>
                <w:rFonts w:ascii="Symbol" w:hAnsi="Symbol" w:cs="Symbo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= NAT GF. 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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777479"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385379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Pr="00DA451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-2NT, </w:t>
            </w:r>
          </w:p>
          <w:p w14:paraId="68B3962B" w14:textId="77777777" w:rsidR="002E48CA" w:rsidRPr="00DA4515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DA4515"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2E48CA">
              <w:rPr>
                <w:rFonts w:ascii="Symbol" w:hAnsi="Symbol" w:cs="Symbo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7F3107">
              <w:rPr>
                <w:rFonts w:ascii="Arial" w:hAnsi="Arial" w:cs="Arial"/>
                <w:sz w:val="18"/>
                <w:szCs w:val="18"/>
                <w:lang w:val="en-US"/>
              </w:rPr>
              <w:t>values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 that suit NT</w:t>
            </w:r>
          </w:p>
          <w:p w14:paraId="4C94CD6E" w14:textId="77777777" w:rsidR="002E48CA" w:rsidRPr="00DA4515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 w:rsidRPr="00DA451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= Minimum </w:t>
            </w:r>
          </w:p>
          <w:p w14:paraId="0399DEB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NT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=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solid suit</w:t>
            </w:r>
          </w:p>
          <w:p w14:paraId="4100C4BA" w14:textId="77777777" w:rsidR="002E48CA" w:rsidRPr="00381B7B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5587F5A7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2E48CA" w14:paraId="3CBABE73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86CF949" w14:textId="77777777" w:rsidR="002E48CA" w:rsidRDefault="002E48CA" w:rsidP="002E48CA">
            <w:pPr>
              <w:pStyle w:val="Text"/>
              <w:jc w:val="center"/>
            </w:pPr>
            <w:r>
              <w:t>2</w:t>
            </w:r>
            <w:r>
              <w:rPr>
                <w:rFonts w:ascii="Symbol" w:hAnsi="Symbol"/>
                <w:color w:val="FF0000"/>
              </w:rPr>
              <w:t></w:t>
            </w:r>
          </w:p>
          <w:p w14:paraId="37A45CF5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78EEB0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0DA9AED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D76187D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6965B9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6(+) </w:t>
            </w:r>
            <w:r w:rsidRPr="00DA4515"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 (11)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14374B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NAT F1, 2NT=Ask for shortage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NAT GF.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=Preempt.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NAT GF.   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=Splinter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3E04174" w14:textId="77777777" w:rsidR="002E48CA" w:rsidRDefault="002E48CA" w:rsidP="002E48CA">
            <w:pPr>
              <w:pStyle w:val="Text"/>
            </w:pPr>
            <w:r>
              <w:rPr>
                <w:rFonts w:cs="Arial"/>
                <w:sz w:val="18"/>
                <w:szCs w:val="18"/>
                <w:lang w:val="en-US"/>
              </w:rPr>
              <w:t>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cs="Arial"/>
                <w:sz w:val="18"/>
                <w:szCs w:val="18"/>
                <w:lang w:val="en-US"/>
              </w:rPr>
              <w:t>-2NT-4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cs="Arial"/>
                <w:sz w:val="18"/>
                <w:szCs w:val="18"/>
                <w:lang w:val="en-US"/>
              </w:rPr>
              <w:t>,4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=Void, </w:t>
            </w:r>
            <w:r>
              <w:t>4</w:t>
            </w:r>
            <w:r>
              <w:rPr>
                <w:rFonts w:ascii="Symbol" w:hAnsi="Symbol"/>
                <w:color w:val="FF0000"/>
              </w:rPr>
              <w:t>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= void in </w:t>
            </w:r>
            <w:r>
              <w:sym w:font="Symbol" w:char="F0AA"/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</w:tcPr>
          <w:p w14:paraId="3D3BDDDA" w14:textId="77777777" w:rsidR="002E48CA" w:rsidRDefault="002E48CA" w:rsidP="002E48CA">
            <w:pPr>
              <w:pStyle w:val="Text"/>
              <w:rPr>
                <w:rFonts w:ascii="Times New Roman" w:hAnsi="Times New Roman"/>
              </w:rPr>
            </w:pPr>
          </w:p>
        </w:tc>
      </w:tr>
      <w:tr w:rsidR="002E48CA" w14:paraId="0176E620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291BD7" w14:textId="77777777" w:rsidR="002E48CA" w:rsidRDefault="002E48CA" w:rsidP="002E48CA">
            <w:pPr>
              <w:pStyle w:val="Text"/>
              <w:jc w:val="center"/>
            </w:pPr>
            <w:r>
              <w:t>2</w:t>
            </w:r>
            <w:r>
              <w:sym w:font="Symbol" w:char="F0AA"/>
            </w:r>
          </w:p>
          <w:p w14:paraId="3B1DEDAF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6341F9B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8AD264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6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5A2F2C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749570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6(+)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>-1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0 (11)</w:t>
            </w:r>
            <w:r w:rsidRPr="00DA4515">
              <w:rPr>
                <w:rFonts w:ascii="Arial" w:hAnsi="Arial" w:cs="Arial"/>
                <w:sz w:val="18"/>
                <w:szCs w:val="18"/>
                <w:lang w:val="en-US"/>
              </w:rPr>
              <w:t xml:space="preserve">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39B5B2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as for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To play.</w:t>
            </w:r>
          </w:p>
        </w:tc>
        <w:tc>
          <w:tcPr>
            <w:tcW w:w="3438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A043A23" w14:textId="77777777" w:rsidR="002E48CA" w:rsidRDefault="002E48CA" w:rsidP="002E48CA">
            <w:pPr>
              <w:pStyle w:val="Text"/>
            </w:pPr>
            <w:proofErr w:type="spellStart"/>
            <w:r>
              <w:rPr>
                <w:rFonts w:cs="Arial"/>
                <w:sz w:val="18"/>
                <w:szCs w:val="18"/>
                <w:lang w:val="en-US"/>
              </w:rPr>
              <w:t>Similiar</w:t>
            </w:r>
            <w:proofErr w:type="spellEnd"/>
            <w:r>
              <w:rPr>
                <w:rFonts w:cs="Arial"/>
                <w:sz w:val="18"/>
                <w:szCs w:val="18"/>
                <w:lang w:val="en-US"/>
              </w:rPr>
              <w:t xml:space="preserve"> as for 2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</w:p>
        </w:tc>
        <w:tc>
          <w:tcPr>
            <w:tcW w:w="188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</w:tcPr>
          <w:p w14:paraId="7F372442" w14:textId="77777777" w:rsidR="002E48CA" w:rsidRDefault="002E48CA" w:rsidP="002E48CA">
            <w:pPr>
              <w:pStyle w:val="Text"/>
              <w:rPr>
                <w:rFonts w:ascii="Times New Roman" w:hAnsi="Times New Roman"/>
              </w:rPr>
            </w:pPr>
          </w:p>
        </w:tc>
      </w:tr>
      <w:tr w:rsidR="002E48CA" w14:paraId="010AAA9D" w14:textId="77777777" w:rsidTr="00EC5FC2">
        <w:trPr>
          <w:gridBefore w:val="2"/>
          <w:wBefore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9670DB3" w14:textId="77777777" w:rsidR="002E48CA" w:rsidRDefault="002E48CA" w:rsidP="002E48CA">
            <w:pPr>
              <w:pStyle w:val="Text"/>
              <w:jc w:val="center"/>
            </w:pPr>
            <w:r>
              <w:t>2 NT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1856F1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70362E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7F51AF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4787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Symbol" w:hAnsi="Symbol"/>
                <w:color w:val="FF0000"/>
              </w:rPr>
              <w:t></w:t>
            </w: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1177B2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20-21 HCP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CDC345A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Puppet,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TRF and GF, 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= 44+m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</w:tcPr>
          <w:p w14:paraId="66D1287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2NT-3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=At least one 4c M, 3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/3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=5c, 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NT=Denies 4/5 c M</w:t>
            </w:r>
          </w:p>
        </w:tc>
      </w:tr>
      <w:tr w:rsidR="002E48CA" w14:paraId="306FE64F" w14:textId="77777777" w:rsidTr="00EC5FC2">
        <w:trPr>
          <w:gridBefore w:val="2"/>
          <w:wBefore w:w="31" w:type="dxa"/>
          <w:cantSplit/>
          <w:trHeight w:val="358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13FF7CB" w14:textId="77777777" w:rsidR="002E48CA" w:rsidRDefault="002E48CA" w:rsidP="002E48CA">
            <w:pPr>
              <w:pStyle w:val="Text"/>
              <w:jc w:val="center"/>
            </w:pPr>
            <w:r>
              <w:t>3x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11E76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FE7831E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(6)7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F9E017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0BAC38A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2-10 HCP</w:t>
            </w:r>
          </w:p>
          <w:p w14:paraId="6907595A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9FBD25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New suit = Forcing</w:t>
            </w:r>
          </w:p>
          <w:p w14:paraId="2CC1757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3NT= To play.    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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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 w:rsidRPr="00777479">
              <w:rPr>
                <w:rFonts w:ascii="Symbol" w:hAnsi="Symbol" w:cs="Symbol"/>
                <w:sz w:val="18"/>
                <w:szCs w:val="18"/>
                <w:lang w:val="en-US"/>
              </w:rPr>
              <w:t>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</w:tcBorders>
            <w:vAlign w:val="center"/>
          </w:tcPr>
          <w:p w14:paraId="14C3A3CF" w14:textId="77777777" w:rsidR="002E48CA" w:rsidRDefault="002E48CA" w:rsidP="002E48CA">
            <w:pPr>
              <w:pStyle w:val="StilTextTimesNewRoman"/>
            </w:pPr>
          </w:p>
        </w:tc>
      </w:tr>
      <w:tr w:rsidR="002E48CA" w14:paraId="25B9AD64" w14:textId="77777777" w:rsidTr="00EC5FC2">
        <w:trPr>
          <w:gridAfter w:val="2"/>
          <w:wAfter w:w="31" w:type="dxa"/>
          <w:cantSplit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FE341AF" w14:textId="77777777" w:rsidR="002E48CA" w:rsidRDefault="002E48CA" w:rsidP="002E48CA">
            <w:pPr>
              <w:pStyle w:val="Text"/>
              <w:jc w:val="center"/>
            </w:pPr>
            <w:r>
              <w:t>3NT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C5BC05F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hAnsi="Symbol" w:cs="Symbol"/>
                <w:sz w:val="16"/>
                <w:szCs w:val="16"/>
                <w:lang w:val="en-US"/>
              </w:rPr>
              <w:t></w:t>
            </w: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6EFE8A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CBC6CC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3A738D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Solid minor, gambling (no side A or K in 1</w:t>
            </w:r>
            <w:r w:rsidRPr="007A26D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and 2</w:t>
            </w:r>
            <w:r w:rsidRPr="007A26DB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seat)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213D2CE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=p/c,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asking for shortness</w:t>
            </w:r>
          </w:p>
        </w:tc>
        <w:tc>
          <w:tcPr>
            <w:tcW w:w="5326" w:type="dxa"/>
            <w:gridSpan w:val="4"/>
            <w:tcBorders>
              <w:top w:val="thinThickSmallGap" w:sz="24" w:space="0" w:color="008000"/>
              <w:left w:val="thinThickSmallGap" w:sz="24" w:space="0" w:color="008000"/>
              <w:bottom w:val="single" w:sz="8" w:space="0" w:color="333333"/>
            </w:tcBorders>
            <w:shd w:val="clear" w:color="auto" w:fill="A6A6A6"/>
            <w:vAlign w:val="center"/>
          </w:tcPr>
          <w:p w14:paraId="42F0AA15" w14:textId="77777777" w:rsidR="002E48CA" w:rsidRDefault="002E48CA" w:rsidP="002E48CA">
            <w:pPr>
              <w:pStyle w:val="Heading1"/>
            </w:pPr>
            <w:r>
              <w:t>High Level Bidding</w:t>
            </w:r>
          </w:p>
        </w:tc>
      </w:tr>
      <w:tr w:rsidR="002E48CA" w14:paraId="7CBEFCDB" w14:textId="77777777" w:rsidTr="00EC5FC2">
        <w:trPr>
          <w:gridAfter w:val="2"/>
          <w:wAfter w:w="31" w:type="dxa"/>
          <w:cantSplit/>
          <w:trHeight w:val="382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F3D8CEC" w14:textId="77777777" w:rsidR="002E48CA" w:rsidRDefault="002E48CA" w:rsidP="002E48CA">
            <w:pPr>
              <w:pStyle w:val="Text"/>
              <w:jc w:val="center"/>
            </w:pPr>
            <w:r>
              <w:t>4</w:t>
            </w:r>
            <w:r>
              <w:rPr>
                <w:rFonts w:ascii="Symbol" w:hAnsi="Symbol"/>
                <w:color w:val="000000"/>
              </w:rPr>
              <w:t>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7543165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3F7CC9A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47112C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0EA262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11C7439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cuebid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, 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play, 4NT=BW</w:t>
            </w:r>
          </w:p>
          <w:p w14:paraId="24780CD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2C921F1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RKCB (1430)</w:t>
            </w:r>
          </w:p>
        </w:tc>
      </w:tr>
      <w:tr w:rsidR="002E48CA" w14:paraId="7817A7DD" w14:textId="77777777" w:rsidTr="00EC5FC2">
        <w:trPr>
          <w:gridBefore w:val="1"/>
          <w:gridAfter w:val="1"/>
          <w:wBefore w:w="16" w:type="dxa"/>
          <w:wAfter w:w="15" w:type="dxa"/>
          <w:cantSplit/>
          <w:trHeight w:val="389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45F75F69" w14:textId="77777777" w:rsidR="002E48CA" w:rsidRDefault="002E48CA" w:rsidP="002E48CA">
            <w:pPr>
              <w:pStyle w:val="Text"/>
              <w:jc w:val="center"/>
            </w:pPr>
            <w:r>
              <w:t>4</w:t>
            </w:r>
            <w:r>
              <w:rPr>
                <w:rFonts w:ascii="Symbol" w:hAnsi="Symbol"/>
                <w:color w:val="FF0000"/>
              </w:rPr>
              <w:t>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E1410BE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2D31B7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7D0B6C3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D00223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492D8DD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play, 4NT=BW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73A76697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Exclusion RKCB, DOPI/ROPI</w:t>
            </w:r>
          </w:p>
        </w:tc>
      </w:tr>
      <w:tr w:rsidR="002E48CA" w14:paraId="7A849C14" w14:textId="77777777" w:rsidTr="00EC5FC2">
        <w:trPr>
          <w:gridBefore w:val="1"/>
          <w:gridAfter w:val="1"/>
          <w:wBefore w:w="16" w:type="dxa"/>
          <w:wAfter w:w="15" w:type="dxa"/>
          <w:cantSplit/>
          <w:trHeight w:val="377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E8FB09D" w14:textId="77777777" w:rsidR="002E48CA" w:rsidRDefault="002E48CA" w:rsidP="002E48CA">
            <w:pPr>
              <w:pStyle w:val="Text"/>
              <w:jc w:val="center"/>
              <w:rPr>
                <w:lang w:val="en-US"/>
              </w:rPr>
            </w:pPr>
            <w:r>
              <w:t>4</w:t>
            </w:r>
            <w:r>
              <w:rPr>
                <w:rFonts w:ascii="Symbol" w:hAnsi="Symbol"/>
                <w:color w:val="FF0000"/>
              </w:rPr>
              <w:t></w:t>
            </w:r>
            <w:r>
              <w:rPr>
                <w:lang w:val="en-US"/>
              </w:rPr>
              <w:t>,</w:t>
            </w:r>
            <w:r>
              <w:sym w:font="Symbol" w:char="F0AA"/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29773D1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5E6F9530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79BB399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1E9E1A7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PRE, ACC to VUL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32695C29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=To play</w:t>
            </w:r>
          </w:p>
          <w:p w14:paraId="0F015515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5m=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Cuebid</w:t>
            </w:r>
            <w:proofErr w:type="spellEnd"/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4129C558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5NT is frequently pick a slam.</w:t>
            </w:r>
          </w:p>
        </w:tc>
      </w:tr>
      <w:tr w:rsidR="002E48CA" w14:paraId="5A45CB79" w14:textId="77777777" w:rsidTr="00EC5FC2">
        <w:trPr>
          <w:gridBefore w:val="1"/>
          <w:gridAfter w:val="1"/>
          <w:wBefore w:w="16" w:type="dxa"/>
          <w:wAfter w:w="15" w:type="dxa"/>
          <w:cantSplit/>
          <w:trHeight w:val="377"/>
          <w:jc w:val="center"/>
        </w:trPr>
        <w:tc>
          <w:tcPr>
            <w:tcW w:w="664" w:type="dxa"/>
            <w:gridSpan w:val="3"/>
            <w:tcBorders>
              <w:top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4C64A6AC" w14:textId="77777777" w:rsidR="002E48CA" w:rsidRDefault="002E48CA" w:rsidP="002E48CA">
            <w:pPr>
              <w:pStyle w:val="Text"/>
              <w:jc w:val="center"/>
            </w:pPr>
            <w:r>
              <w:t>4NT</w:t>
            </w: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4C5AF49E" w14:textId="77777777" w:rsidR="002E48CA" w:rsidRDefault="002E48CA" w:rsidP="002E48CA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Symbol" w:hAnsi="Symbol" w:cs="Symbol"/>
                <w:sz w:val="16"/>
                <w:szCs w:val="16"/>
                <w:lang w:val="en-US"/>
              </w:rPr>
              <w:t></w:t>
            </w:r>
          </w:p>
        </w:tc>
        <w:tc>
          <w:tcPr>
            <w:tcW w:w="425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58672CF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0934B1DC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single" w:sz="8" w:space="0" w:color="333333"/>
            </w:tcBorders>
          </w:tcPr>
          <w:p w14:paraId="45980C41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Asks for specific aces</w:t>
            </w:r>
          </w:p>
        </w:tc>
        <w:tc>
          <w:tcPr>
            <w:tcW w:w="4536" w:type="dxa"/>
            <w:gridSpan w:val="3"/>
            <w:tcBorders>
              <w:top w:val="single" w:sz="8" w:space="0" w:color="333333"/>
              <w:left w:val="single" w:sz="8" w:space="0" w:color="333333"/>
              <w:bottom w:val="thinThickSmallGap" w:sz="24" w:space="0" w:color="008000"/>
              <w:right w:val="thinThickSmallGap" w:sz="24" w:space="0" w:color="008000"/>
            </w:tcBorders>
          </w:tcPr>
          <w:p w14:paraId="751AF074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=0 Ace, 5NT=2Aces, 5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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/5</w:t>
            </w:r>
            <w:r>
              <w:rPr>
                <w:rFonts w:ascii="Symbol" w:hAnsi="Symbol" w:cs="Symbol"/>
                <w:color w:val="FF0000"/>
                <w:sz w:val="18"/>
                <w:szCs w:val="18"/>
                <w:lang w:val="en-US"/>
              </w:rPr>
              <w:t>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/5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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/6</w:t>
            </w:r>
            <w:r>
              <w:rPr>
                <w:rFonts w:ascii="Symbol" w:hAnsi="Symbol" w:cs="Symbol"/>
                <w:sz w:val="18"/>
                <w:szCs w:val="18"/>
                <w:lang w:val="en-US"/>
              </w:rPr>
              <w:t>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= that Ace</w:t>
            </w: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25877FFD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Splinter bids</w:t>
            </w:r>
          </w:p>
        </w:tc>
      </w:tr>
      <w:tr w:rsidR="002E48CA" w14:paraId="035C24C5" w14:textId="77777777" w:rsidTr="00A0502C">
        <w:trPr>
          <w:gridBefore w:val="1"/>
          <w:gridAfter w:val="1"/>
          <w:wBefore w:w="16" w:type="dxa"/>
          <w:wAfter w:w="15" w:type="dxa"/>
          <w:cantSplit/>
          <w:trHeight w:val="196"/>
          <w:jc w:val="center"/>
        </w:trPr>
        <w:tc>
          <w:tcPr>
            <w:tcW w:w="664" w:type="dxa"/>
            <w:gridSpan w:val="3"/>
            <w:tcBorders>
              <w:top w:val="thinThickSmallGap" w:sz="24" w:space="0" w:color="008000"/>
              <w:bottom w:val="single" w:sz="8" w:space="0" w:color="333333"/>
              <w:right w:val="single" w:sz="8" w:space="0" w:color="333333"/>
            </w:tcBorders>
          </w:tcPr>
          <w:p w14:paraId="429BD47F" w14:textId="77777777" w:rsidR="002E48CA" w:rsidRDefault="002E48CA" w:rsidP="002E48CA">
            <w:pPr>
              <w:pStyle w:val="Text"/>
              <w:jc w:val="center"/>
            </w:pP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F33E96B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58EB38B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3E8AB722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8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14:paraId="6AA072CF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536" w:type="dxa"/>
            <w:gridSpan w:val="3"/>
            <w:tcBorders>
              <w:top w:val="thinThickSmallGap" w:sz="24" w:space="0" w:color="008000"/>
              <w:left w:val="single" w:sz="8" w:space="0" w:color="333333"/>
              <w:bottom w:val="single" w:sz="8" w:space="0" w:color="333333"/>
              <w:right w:val="thinThickSmallGap" w:sz="24" w:space="0" w:color="008000"/>
            </w:tcBorders>
          </w:tcPr>
          <w:p w14:paraId="286158C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5326" w:type="dxa"/>
            <w:gridSpan w:val="4"/>
            <w:tcBorders>
              <w:top w:val="single" w:sz="8" w:space="0" w:color="333333"/>
              <w:left w:val="thinThickSmallGap" w:sz="24" w:space="0" w:color="008000"/>
              <w:bottom w:val="single" w:sz="8" w:space="0" w:color="333333"/>
            </w:tcBorders>
            <w:vAlign w:val="center"/>
          </w:tcPr>
          <w:p w14:paraId="39977B26" w14:textId="77777777" w:rsidR="002E48CA" w:rsidRDefault="002E48CA" w:rsidP="002E48CA">
            <w:pPr>
              <w:tabs>
                <w:tab w:val="left" w:pos="1134"/>
                <w:tab w:val="left" w:pos="2268"/>
                <w:tab w:val="left" w:pos="2977"/>
              </w:tabs>
              <w:spacing w:line="180" w:lineRule="exact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Cue-bids (Italian style)</w:t>
            </w:r>
          </w:p>
        </w:tc>
      </w:tr>
    </w:tbl>
    <w:p w14:paraId="00FB4361" w14:textId="77777777" w:rsidR="00CB685F" w:rsidRDefault="00CB685F" w:rsidP="001505E3">
      <w:pPr>
        <w:pStyle w:val="Text"/>
        <w:tabs>
          <w:tab w:val="clear" w:pos="1843"/>
          <w:tab w:val="left" w:pos="2268"/>
          <w:tab w:val="left" w:pos="2977"/>
        </w:tabs>
      </w:pPr>
    </w:p>
    <w:sectPr w:rsidR="00CB685F" w:rsidSect="00092954">
      <w:type w:val="continuous"/>
      <w:pgSz w:w="16840" w:h="11907" w:orient="landscape"/>
      <w:pgMar w:top="454" w:right="680" w:bottom="142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idg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rapho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 XBlk BT">
    <w:altName w:val="Arial Blac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Md BT">
    <w:altName w:val="Lucida Sans Unicod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Bk BT">
    <w:altName w:val="Trebuchet 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C16A6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1413ED"/>
    <w:multiLevelType w:val="singleLevel"/>
    <w:tmpl w:val="1FCC4DD0"/>
    <w:lvl w:ilvl="0">
      <w:start w:val="3"/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num w:numId="1" w16cid:durableId="1357583057">
    <w:abstractNumId w:val="1"/>
  </w:num>
  <w:num w:numId="2" w16cid:durableId="1808472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nb-NO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en-US" w:vendorID="8" w:dllVersion="513" w:checkStyle="1"/>
  <w:activeWritingStyle w:appName="MSWord" w:lang="de-DE" w:vendorID="9" w:dllVersion="512" w:checkStyle="1"/>
  <w:activeWritingStyle w:appName="MSWord" w:lang="nb-NO" w:vendorID="666" w:dllVersion="513" w:checkStyle="1"/>
  <w:activeWritingStyle w:appName="MSWord" w:lang="nb-NO" w:vendorID="22" w:dllVersion="513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1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2F2"/>
    <w:rsid w:val="0000044C"/>
    <w:rsid w:val="00000B92"/>
    <w:rsid w:val="00020660"/>
    <w:rsid w:val="000325D4"/>
    <w:rsid w:val="00040B05"/>
    <w:rsid w:val="000516BB"/>
    <w:rsid w:val="000751F2"/>
    <w:rsid w:val="00092954"/>
    <w:rsid w:val="000C6ADA"/>
    <w:rsid w:val="000D36D7"/>
    <w:rsid w:val="000D6586"/>
    <w:rsid w:val="00100943"/>
    <w:rsid w:val="001201AC"/>
    <w:rsid w:val="001426B2"/>
    <w:rsid w:val="001505E3"/>
    <w:rsid w:val="001827C1"/>
    <w:rsid w:val="001B0BE7"/>
    <w:rsid w:val="001B20E4"/>
    <w:rsid w:val="001E7E67"/>
    <w:rsid w:val="001F3B40"/>
    <w:rsid w:val="00205BDA"/>
    <w:rsid w:val="002429D5"/>
    <w:rsid w:val="00271541"/>
    <w:rsid w:val="00277598"/>
    <w:rsid w:val="002A28B8"/>
    <w:rsid w:val="002A79EE"/>
    <w:rsid w:val="002B4029"/>
    <w:rsid w:val="002C237A"/>
    <w:rsid w:val="002C446D"/>
    <w:rsid w:val="002D770B"/>
    <w:rsid w:val="002E48CA"/>
    <w:rsid w:val="002F591F"/>
    <w:rsid w:val="00337011"/>
    <w:rsid w:val="00345DA0"/>
    <w:rsid w:val="003474B5"/>
    <w:rsid w:val="003506D0"/>
    <w:rsid w:val="00381B7B"/>
    <w:rsid w:val="0039556C"/>
    <w:rsid w:val="003B1E88"/>
    <w:rsid w:val="003C5E2C"/>
    <w:rsid w:val="003D7E3B"/>
    <w:rsid w:val="003E6B11"/>
    <w:rsid w:val="00413E1D"/>
    <w:rsid w:val="00414A47"/>
    <w:rsid w:val="00426A03"/>
    <w:rsid w:val="0045552C"/>
    <w:rsid w:val="00457671"/>
    <w:rsid w:val="00477A11"/>
    <w:rsid w:val="00535215"/>
    <w:rsid w:val="00566534"/>
    <w:rsid w:val="00575F17"/>
    <w:rsid w:val="00595DE4"/>
    <w:rsid w:val="005D794F"/>
    <w:rsid w:val="005F5F04"/>
    <w:rsid w:val="00667EC6"/>
    <w:rsid w:val="00673A51"/>
    <w:rsid w:val="006A09AC"/>
    <w:rsid w:val="006A78D2"/>
    <w:rsid w:val="006B2205"/>
    <w:rsid w:val="0070490C"/>
    <w:rsid w:val="007453DA"/>
    <w:rsid w:val="00753CA2"/>
    <w:rsid w:val="007641FD"/>
    <w:rsid w:val="00785D96"/>
    <w:rsid w:val="00794C99"/>
    <w:rsid w:val="007A26DB"/>
    <w:rsid w:val="007C448F"/>
    <w:rsid w:val="007E37A1"/>
    <w:rsid w:val="007F3107"/>
    <w:rsid w:val="00805141"/>
    <w:rsid w:val="0080550F"/>
    <w:rsid w:val="008138C6"/>
    <w:rsid w:val="0082714C"/>
    <w:rsid w:val="008375F3"/>
    <w:rsid w:val="00841C22"/>
    <w:rsid w:val="008455F4"/>
    <w:rsid w:val="008661E3"/>
    <w:rsid w:val="008912AD"/>
    <w:rsid w:val="008C1E1B"/>
    <w:rsid w:val="008E00A3"/>
    <w:rsid w:val="008E117A"/>
    <w:rsid w:val="008F00EA"/>
    <w:rsid w:val="0092393A"/>
    <w:rsid w:val="009679B4"/>
    <w:rsid w:val="009C76E6"/>
    <w:rsid w:val="00A0502C"/>
    <w:rsid w:val="00A1192F"/>
    <w:rsid w:val="00A320C0"/>
    <w:rsid w:val="00A51C85"/>
    <w:rsid w:val="00A844B8"/>
    <w:rsid w:val="00AB354E"/>
    <w:rsid w:val="00AB60D8"/>
    <w:rsid w:val="00AB778F"/>
    <w:rsid w:val="00B45DEE"/>
    <w:rsid w:val="00B4787D"/>
    <w:rsid w:val="00B54A8E"/>
    <w:rsid w:val="00B63685"/>
    <w:rsid w:val="00B71D64"/>
    <w:rsid w:val="00B7482F"/>
    <w:rsid w:val="00B810E4"/>
    <w:rsid w:val="00B92EB4"/>
    <w:rsid w:val="00BE2A7C"/>
    <w:rsid w:val="00BE3FE5"/>
    <w:rsid w:val="00BF1F8F"/>
    <w:rsid w:val="00C23F8B"/>
    <w:rsid w:val="00C26D48"/>
    <w:rsid w:val="00C81DEC"/>
    <w:rsid w:val="00CA5FCF"/>
    <w:rsid w:val="00CA7EDF"/>
    <w:rsid w:val="00CB685F"/>
    <w:rsid w:val="00CE6DCB"/>
    <w:rsid w:val="00CF1228"/>
    <w:rsid w:val="00D12FF0"/>
    <w:rsid w:val="00D508F8"/>
    <w:rsid w:val="00D5210C"/>
    <w:rsid w:val="00D66C0A"/>
    <w:rsid w:val="00D8611D"/>
    <w:rsid w:val="00D975A5"/>
    <w:rsid w:val="00DA4515"/>
    <w:rsid w:val="00DB4E2B"/>
    <w:rsid w:val="00E422F2"/>
    <w:rsid w:val="00E5075A"/>
    <w:rsid w:val="00E62490"/>
    <w:rsid w:val="00E66B0E"/>
    <w:rsid w:val="00E7571E"/>
    <w:rsid w:val="00EA3BF1"/>
    <w:rsid w:val="00EC5FC2"/>
    <w:rsid w:val="00EE1BD2"/>
    <w:rsid w:val="00EE34CC"/>
    <w:rsid w:val="00F41921"/>
    <w:rsid w:val="00F53CA1"/>
    <w:rsid w:val="00F6349E"/>
    <w:rsid w:val="00F65F83"/>
    <w:rsid w:val="00FA66F0"/>
    <w:rsid w:val="00FB32CD"/>
    <w:rsid w:val="00FC46B2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0E78AF"/>
  <w14:defaultImageDpi w14:val="300"/>
  <w15:chartTrackingRefBased/>
  <w15:docId w15:val="{031CB110-F827-41FD-BF89-3FCEA08D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ridge" w:hAnsi="Bridge"/>
      <w:sz w:val="22"/>
      <w:lang w:val="sv-SE"/>
    </w:rPr>
  </w:style>
  <w:style w:type="paragraph" w:styleId="Overskrift1">
    <w:name w:val="heading 1"/>
    <w:basedOn w:val="Normal"/>
    <w:next w:val="Normal"/>
    <w:qFormat/>
    <w:pPr>
      <w:outlineLvl w:val="0"/>
    </w:pPr>
    <w:rPr>
      <w:b/>
      <w:sz w:val="26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Overskrift3">
    <w:name w:val="heading 3"/>
    <w:basedOn w:val="Normal"/>
    <w:next w:val="Normal"/>
    <w:qFormat/>
    <w:pPr>
      <w:ind w:left="354"/>
      <w:outlineLvl w:val="2"/>
    </w:pPr>
    <w:rPr>
      <w:sz w:val="26"/>
    </w:rPr>
  </w:style>
  <w:style w:type="paragraph" w:styleId="Overskrift4">
    <w:name w:val="heading 4"/>
    <w:basedOn w:val="Normal"/>
    <w:next w:val="Normal"/>
    <w:qFormat/>
    <w:pPr>
      <w:ind w:left="652"/>
      <w:outlineLvl w:val="3"/>
    </w:pPr>
    <w:rPr>
      <w:rFonts w:ascii="Times New Roman" w:hAnsi="Times New Roman"/>
      <w:sz w:val="24"/>
      <w:u w:val="single"/>
    </w:rPr>
  </w:style>
  <w:style w:type="paragraph" w:styleId="Overskrift5">
    <w:name w:val="heading 5"/>
    <w:basedOn w:val="Normal"/>
    <w:next w:val="Normal"/>
    <w:qFormat/>
    <w:pPr>
      <w:ind w:left="1304"/>
      <w:outlineLvl w:val="4"/>
    </w:pPr>
    <w:rPr>
      <w:rFonts w:ascii="Times New Roman" w:hAnsi="Times New Roman"/>
      <w:b/>
      <w:sz w:val="20"/>
    </w:rPr>
  </w:style>
  <w:style w:type="paragraph" w:styleId="Overskrift6">
    <w:name w:val="heading 6"/>
    <w:basedOn w:val="Normal"/>
    <w:next w:val="Normal"/>
    <w:qFormat/>
    <w:pPr>
      <w:ind w:left="1304"/>
      <w:outlineLvl w:val="5"/>
    </w:pPr>
    <w:rPr>
      <w:rFonts w:ascii="Times New Roman" w:hAnsi="Times New Roman"/>
      <w:sz w:val="20"/>
      <w:u w:val="single"/>
    </w:rPr>
  </w:style>
  <w:style w:type="paragraph" w:styleId="Overskrift7">
    <w:name w:val="heading 7"/>
    <w:basedOn w:val="Normal"/>
    <w:next w:val="Normal"/>
    <w:qFormat/>
    <w:pPr>
      <w:ind w:left="1304"/>
      <w:outlineLvl w:val="6"/>
    </w:pPr>
    <w:rPr>
      <w:rFonts w:ascii="Times New Roman" w:hAnsi="Times New Roman"/>
      <w:i/>
      <w:sz w:val="20"/>
    </w:rPr>
  </w:style>
  <w:style w:type="paragraph" w:styleId="Overskrift8">
    <w:name w:val="heading 8"/>
    <w:basedOn w:val="Normal"/>
    <w:next w:val="Normal"/>
    <w:qFormat/>
    <w:pPr>
      <w:ind w:left="1304"/>
      <w:outlineLvl w:val="7"/>
    </w:pPr>
    <w:rPr>
      <w:rFonts w:ascii="Times New Roman" w:hAnsi="Times New Roman"/>
      <w:i/>
      <w:sz w:val="20"/>
    </w:rPr>
  </w:style>
  <w:style w:type="paragraph" w:styleId="Overskrift9">
    <w:name w:val="heading 9"/>
    <w:basedOn w:val="Normal"/>
    <w:next w:val="Normal"/>
    <w:qFormat/>
    <w:pPr>
      <w:ind w:left="1304"/>
      <w:outlineLvl w:val="8"/>
    </w:pPr>
    <w:rPr>
      <w:rFonts w:ascii="Times New Roman" w:hAnsi="Times New Roman"/>
      <w:i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NH8">
    <w:name w:val="toc 8"/>
    <w:basedOn w:val="Normal"/>
    <w:next w:val="Normal"/>
    <w:semiHidden/>
    <w:pPr>
      <w:tabs>
        <w:tab w:val="right" w:pos="8222"/>
      </w:tabs>
      <w:ind w:left="1320"/>
    </w:pPr>
    <w:rPr>
      <w:rFonts w:ascii="Times New Roman" w:hAnsi="Times New Roman"/>
      <w:sz w:val="20"/>
    </w:rPr>
  </w:style>
  <w:style w:type="paragraph" w:styleId="INNH7">
    <w:name w:val="toc 7"/>
    <w:basedOn w:val="Normal"/>
    <w:next w:val="Normal"/>
    <w:semiHidden/>
    <w:pPr>
      <w:tabs>
        <w:tab w:val="right" w:pos="8222"/>
      </w:tabs>
      <w:ind w:left="1100"/>
    </w:pPr>
    <w:rPr>
      <w:rFonts w:ascii="Times New Roman" w:hAnsi="Times New Roman"/>
      <w:sz w:val="20"/>
    </w:rPr>
  </w:style>
  <w:style w:type="paragraph" w:styleId="INNH6">
    <w:name w:val="toc 6"/>
    <w:basedOn w:val="Normal"/>
    <w:next w:val="Normal"/>
    <w:semiHidden/>
    <w:pPr>
      <w:tabs>
        <w:tab w:val="right" w:pos="8222"/>
      </w:tabs>
      <w:ind w:left="880"/>
    </w:pPr>
    <w:rPr>
      <w:rFonts w:ascii="Times New Roman" w:hAnsi="Times New Roman"/>
      <w:sz w:val="20"/>
    </w:rPr>
  </w:style>
  <w:style w:type="paragraph" w:styleId="INNH5">
    <w:name w:val="toc 5"/>
    <w:basedOn w:val="Normal"/>
    <w:next w:val="Normal"/>
    <w:semiHidden/>
    <w:pPr>
      <w:tabs>
        <w:tab w:val="right" w:pos="8222"/>
      </w:tabs>
      <w:ind w:left="660"/>
    </w:pPr>
    <w:rPr>
      <w:rFonts w:ascii="Times New Roman" w:hAnsi="Times New Roman"/>
      <w:sz w:val="20"/>
    </w:rPr>
  </w:style>
  <w:style w:type="paragraph" w:styleId="INNH4">
    <w:name w:val="toc 4"/>
    <w:basedOn w:val="Normal"/>
    <w:next w:val="Normal"/>
    <w:semiHidden/>
    <w:pPr>
      <w:tabs>
        <w:tab w:val="right" w:pos="8222"/>
      </w:tabs>
      <w:ind w:left="440"/>
    </w:pPr>
    <w:rPr>
      <w:rFonts w:ascii="Times New Roman" w:hAnsi="Times New Roman"/>
      <w:sz w:val="20"/>
    </w:rPr>
  </w:style>
  <w:style w:type="paragraph" w:styleId="INNH3">
    <w:name w:val="toc 3"/>
    <w:basedOn w:val="Normal"/>
    <w:next w:val="Normal"/>
    <w:semiHidden/>
    <w:pPr>
      <w:tabs>
        <w:tab w:val="right" w:pos="8222"/>
      </w:tabs>
      <w:ind w:left="220"/>
    </w:pPr>
    <w:rPr>
      <w:rFonts w:ascii="Book Antiqua" w:hAnsi="Book Antiqua"/>
      <w:noProof/>
      <w:sz w:val="20"/>
    </w:rPr>
  </w:style>
  <w:style w:type="paragraph" w:styleId="INNH2">
    <w:name w:val="toc 2"/>
    <w:basedOn w:val="Normal"/>
    <w:next w:val="Normal"/>
    <w:semiHidden/>
    <w:pPr>
      <w:tabs>
        <w:tab w:val="right" w:pos="8222"/>
      </w:tabs>
      <w:spacing w:before="60"/>
      <w:ind w:left="426"/>
    </w:pPr>
    <w:rPr>
      <w:rFonts w:ascii="Book Antiqua" w:hAnsi="Book Antiqua"/>
      <w:b/>
      <w:noProof/>
      <w:sz w:val="20"/>
    </w:rPr>
  </w:style>
  <w:style w:type="paragraph" w:styleId="INNH1">
    <w:name w:val="toc 1"/>
    <w:basedOn w:val="Normal"/>
    <w:next w:val="Normal"/>
    <w:semiHidden/>
    <w:pPr>
      <w:tabs>
        <w:tab w:val="right" w:pos="8222"/>
      </w:tabs>
      <w:spacing w:before="360"/>
    </w:pPr>
    <w:rPr>
      <w:rFonts w:ascii="Graphos" w:hAnsi="Graphos"/>
      <w:b/>
      <w:caps/>
      <w:noProof/>
      <w:sz w:val="24"/>
    </w:rPr>
  </w:style>
  <w:style w:type="paragraph" w:styleId="Bunntekst">
    <w:name w:val="footer"/>
    <w:basedOn w:val="Normal"/>
    <w:pPr>
      <w:tabs>
        <w:tab w:val="center" w:pos="4536"/>
        <w:tab w:val="right" w:pos="9072"/>
      </w:tabs>
    </w:pPr>
    <w:rPr>
      <w:rFonts w:ascii="Book Antiqua" w:hAnsi="Book Antiqu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INNH91">
    <w:name w:val="INNH 91"/>
    <w:basedOn w:val="Normal"/>
    <w:next w:val="Normal"/>
    <w:pPr>
      <w:tabs>
        <w:tab w:val="right" w:pos="8222"/>
      </w:tabs>
      <w:ind w:left="1540"/>
    </w:pPr>
    <w:rPr>
      <w:rFonts w:ascii="Times New Roman" w:hAnsi="Times New Roman"/>
      <w:sz w:val="20"/>
    </w:rPr>
  </w:style>
  <w:style w:type="paragraph" w:customStyle="1" w:styleId="Text">
    <w:name w:val="Text"/>
    <w:basedOn w:val="Normal"/>
    <w:pPr>
      <w:tabs>
        <w:tab w:val="left" w:pos="1134"/>
        <w:tab w:val="left" w:pos="1843"/>
      </w:tabs>
    </w:pPr>
    <w:rPr>
      <w:rFonts w:ascii="Arial" w:hAnsi="Arial"/>
      <w:bCs/>
      <w:sz w:val="16"/>
      <w:szCs w:val="16"/>
      <w:lang w:val="en-GB"/>
    </w:rPr>
  </w:style>
  <w:style w:type="paragraph" w:customStyle="1" w:styleId="Rubriken">
    <w:name w:val="Rubriken"/>
    <w:basedOn w:val="Normal"/>
    <w:pPr>
      <w:spacing w:before="60" w:after="60"/>
      <w:jc w:val="center"/>
    </w:pPr>
    <w:rPr>
      <w:rFonts w:ascii="Futura XBlk BT" w:hAnsi="Futura XBlk BT"/>
      <w:lang w:val="en-US"/>
    </w:rPr>
  </w:style>
  <w:style w:type="paragraph" w:customStyle="1" w:styleId="Rubriken2">
    <w:name w:val="Rubriken 2"/>
    <w:basedOn w:val="Rubriken"/>
    <w:pPr>
      <w:jc w:val="left"/>
    </w:pPr>
    <w:rPr>
      <w:rFonts w:ascii="Futura Md BT" w:hAnsi="Futura Md BT"/>
      <w:sz w:val="16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ilTextTimesNewRoman">
    <w:name w:val="Stil Text + Times New Roman"/>
    <w:basedOn w:val="Text"/>
    <w:autoRedefine/>
    <w:rPr>
      <w:rFonts w:cs="Arial"/>
    </w:rPr>
  </w:style>
  <w:style w:type="character" w:customStyle="1" w:styleId="TextTegn">
    <w:name w:val="Text Tegn"/>
    <w:rPr>
      <w:rFonts w:ascii="Arial" w:hAnsi="Arial"/>
      <w:bCs/>
      <w:sz w:val="16"/>
      <w:szCs w:val="16"/>
      <w:lang w:val="en-GB" w:eastAsia="nb-NO" w:bidi="ar-SA"/>
    </w:rPr>
  </w:style>
  <w:style w:type="character" w:customStyle="1" w:styleId="StilTextTimesNewRomanTegn">
    <w:name w:val="Stil Text + Times New Roman Tegn"/>
    <w:rPr>
      <w:rFonts w:ascii="Arial" w:hAnsi="Arial" w:cs="Arial"/>
      <w:bCs/>
      <w:sz w:val="16"/>
      <w:szCs w:val="16"/>
      <w:lang w:val="en-GB" w:eastAsia="nb-NO" w:bidi="ar-SA"/>
    </w:rPr>
  </w:style>
  <w:style w:type="paragraph" w:customStyle="1" w:styleId="StilRubrikenFetVenstreFrstelinje091cm">
    <w:name w:val="Stil Rubriken + Fet Venstre Første linje:  091 cm"/>
    <w:basedOn w:val="Rubriken"/>
    <w:autoRedefine/>
    <w:pPr>
      <w:ind w:firstLine="517"/>
      <w:jc w:val="left"/>
    </w:pPr>
    <w:rPr>
      <w:rFonts w:ascii="Arial" w:hAnsi="Arial"/>
      <w:b/>
      <w:bCs/>
    </w:rPr>
  </w:style>
  <w:style w:type="paragraph" w:customStyle="1" w:styleId="StilTextFuturaXBlkBT8ptFetVenstre02cmHyre0">
    <w:name w:val="Stil Text + Futura XBlk BT 8 pt Fet Venstre:  02 cm Høyre:  0..."/>
    <w:basedOn w:val="Text"/>
    <w:autoRedefine/>
    <w:pPr>
      <w:ind w:left="113" w:right="113"/>
    </w:pPr>
    <w:rPr>
      <w:b/>
      <w:bCs w:val="0"/>
    </w:rPr>
  </w:style>
  <w:style w:type="paragraph" w:customStyle="1" w:styleId="StilTextFuturaXBlkBT16ptFetHvitHyre">
    <w:name w:val="Stil Text + Futura XBlk BT 16 pt Fet Hvit Høyre"/>
    <w:basedOn w:val="Text"/>
    <w:autoRedefine/>
    <w:pPr>
      <w:jc w:val="right"/>
    </w:pPr>
    <w:rPr>
      <w:b/>
      <w:bCs w:val="0"/>
      <w:color w:val="FFFFFF"/>
      <w:sz w:val="32"/>
    </w:rPr>
  </w:style>
  <w:style w:type="paragraph" w:customStyle="1" w:styleId="StilTextFuturaXBlkBT16ptFetHvitFrstelinje013">
    <w:name w:val="Stil Text + Futura XBlk BT 16 pt Fet Hvit Første linje:  013 ..."/>
    <w:basedOn w:val="Text"/>
    <w:autoRedefine/>
    <w:pPr>
      <w:ind w:firstLine="72"/>
    </w:pPr>
    <w:rPr>
      <w:b/>
      <w:bCs w:val="0"/>
      <w:color w:val="FFFFFF"/>
      <w:sz w:val="32"/>
    </w:rPr>
  </w:style>
  <w:style w:type="paragraph" w:customStyle="1" w:styleId="StilRubrikenFetVenstreFrstelinje1cm">
    <w:name w:val="Stil Rubriken + Fet Venstre Første linje:  1 cm"/>
    <w:basedOn w:val="Rubriken"/>
    <w:autoRedefine/>
    <w:pPr>
      <w:ind w:firstLine="567"/>
      <w:jc w:val="left"/>
    </w:pPr>
    <w:rPr>
      <w:rFonts w:ascii="Arial" w:hAnsi="Arial"/>
      <w:b/>
      <w:bCs/>
    </w:rPr>
  </w:style>
  <w:style w:type="paragraph" w:customStyle="1" w:styleId="StilTextFuturaMdBTFet">
    <w:name w:val="Stil Text + Futura Md BT Fet"/>
    <w:basedOn w:val="Text"/>
    <w:autoRedefine/>
    <w:pPr>
      <w:ind w:firstLine="567"/>
    </w:pPr>
    <w:rPr>
      <w:rFonts w:cs="Arial"/>
      <w:b/>
      <w:bCs w:val="0"/>
      <w:sz w:val="20"/>
    </w:rPr>
  </w:style>
  <w:style w:type="paragraph" w:customStyle="1" w:styleId="Heading1">
    <w:name w:val="Heading1"/>
    <w:basedOn w:val="StilRubrikenFetVenstreFrstelinje1cm"/>
  </w:style>
  <w:style w:type="paragraph" w:customStyle="1" w:styleId="Heading2">
    <w:name w:val="Heading2"/>
    <w:basedOn w:val="Heading1"/>
    <w:rPr>
      <w:rFonts w:cs="Arial"/>
      <w:sz w:val="20"/>
      <w:lang w:val="en-GB"/>
    </w:rPr>
  </w:style>
  <w:style w:type="paragraph" w:customStyle="1" w:styleId="Heading3">
    <w:name w:val="Heading3"/>
    <w:basedOn w:val="Rubriken2"/>
    <w:pPr>
      <w:ind w:firstLine="764"/>
    </w:pPr>
    <w:rPr>
      <w:rFonts w:ascii="Arial" w:hAnsi="Arial" w:cs="Arial"/>
      <w:b/>
      <w:sz w:val="18"/>
      <w:lang w:val="en-GB"/>
    </w:rPr>
  </w:style>
  <w:style w:type="paragraph" w:customStyle="1" w:styleId="Heading4">
    <w:name w:val="Heading4"/>
    <w:basedOn w:val="Heading3"/>
    <w:pPr>
      <w:ind w:firstLine="620"/>
    </w:pPr>
    <w:rPr>
      <w:sz w:val="16"/>
    </w:rPr>
  </w:style>
  <w:style w:type="paragraph" w:customStyle="1" w:styleId="Navnefelt">
    <w:name w:val="Navnefelt"/>
    <w:basedOn w:val="Text"/>
    <w:pPr>
      <w:tabs>
        <w:tab w:val="clear" w:pos="1843"/>
        <w:tab w:val="left" w:pos="2268"/>
        <w:tab w:val="left" w:pos="2977"/>
      </w:tabs>
    </w:pPr>
    <w:rPr>
      <w:b/>
      <w:color w:val="000080"/>
      <w:szCs w:val="18"/>
    </w:rPr>
  </w:style>
  <w:style w:type="character" w:customStyle="1" w:styleId="NavnefeltTegn">
    <w:name w:val="Navnefelt Tegn"/>
    <w:rPr>
      <w:rFonts w:ascii="Arial" w:hAnsi="Arial"/>
      <w:b/>
      <w:bCs/>
      <w:color w:val="000080"/>
      <w:sz w:val="16"/>
      <w:szCs w:val="18"/>
      <w:lang w:val="en-GB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121E-1345-45ED-9028-722D27362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Systemkort</vt:lpstr>
    </vt:vector>
  </TitlesOfParts>
  <Company>Berg-Hansen Reisebureau AS</Company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Systemkort</dc:title>
  <dc:subject/>
  <dc:creator>Pål Fondevik</dc:creator>
  <cp:keywords/>
  <cp:lastModifiedBy>Tor Bakke</cp:lastModifiedBy>
  <cp:revision>2</cp:revision>
  <cp:lastPrinted>2016-07-30T20:53:00Z</cp:lastPrinted>
  <dcterms:created xsi:type="dcterms:W3CDTF">2025-10-22T09:42:00Z</dcterms:created>
  <dcterms:modified xsi:type="dcterms:W3CDTF">2025-10-22T09:42:00Z</dcterms:modified>
</cp:coreProperties>
</file>